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5C" w:rsidRPr="008D4B79" w:rsidRDefault="009C3003" w:rsidP="0007605C">
      <w:pPr>
        <w:spacing w:line="360" w:lineRule="auto"/>
        <w:ind w:left="142" w:right="96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07605C">
        <w:rPr>
          <w:rFonts w:ascii="Arial" w:hAnsi="Arial" w:cs="Arial"/>
          <w:b/>
          <w:sz w:val="32"/>
          <w:szCs w:val="32"/>
        </w:rPr>
        <w:t xml:space="preserve">.10.2023 </w:t>
      </w:r>
      <w:r w:rsidR="0007605C" w:rsidRPr="008D4B7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</w:t>
      </w:r>
    </w:p>
    <w:p w:rsidR="0007605C" w:rsidRPr="008D4B79" w:rsidRDefault="0007605C" w:rsidP="0007605C">
      <w:pPr>
        <w:spacing w:line="360" w:lineRule="auto"/>
        <w:ind w:left="142" w:right="965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605C" w:rsidRPr="008D4B79" w:rsidRDefault="0007605C" w:rsidP="0007605C">
      <w:pPr>
        <w:spacing w:line="360" w:lineRule="auto"/>
        <w:ind w:left="142" w:right="965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ИРКУТСКАЯ ОБЛАСТЬ</w:t>
      </w:r>
    </w:p>
    <w:p w:rsidR="0007605C" w:rsidRPr="008D4B79" w:rsidRDefault="0007605C" w:rsidP="0007605C">
      <w:pPr>
        <w:spacing w:line="360" w:lineRule="auto"/>
        <w:ind w:left="142" w:right="96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8D4B79">
        <w:rPr>
          <w:rFonts w:ascii="Arial" w:hAnsi="Arial" w:cs="Arial"/>
          <w:b/>
          <w:sz w:val="32"/>
          <w:szCs w:val="32"/>
        </w:rPr>
        <w:t xml:space="preserve"> РАЙОН</w:t>
      </w:r>
    </w:p>
    <w:p w:rsidR="0007605C" w:rsidRPr="008D4B79" w:rsidRDefault="0007605C" w:rsidP="0007605C">
      <w:pPr>
        <w:spacing w:line="360" w:lineRule="auto"/>
        <w:ind w:left="142" w:right="965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7605C" w:rsidRPr="008D4B79" w:rsidRDefault="0007605C" w:rsidP="0007605C">
      <w:pPr>
        <w:spacing w:line="360" w:lineRule="auto"/>
        <w:ind w:left="142" w:right="96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«ЗАХАЛЬСКОЕ</w:t>
      </w:r>
      <w:r w:rsidRPr="008D4B79">
        <w:rPr>
          <w:rFonts w:ascii="Arial" w:hAnsi="Arial" w:cs="Arial"/>
          <w:b/>
          <w:sz w:val="32"/>
          <w:szCs w:val="32"/>
        </w:rPr>
        <w:t>»</w:t>
      </w:r>
    </w:p>
    <w:p w:rsidR="0007605C" w:rsidRPr="008D4B79" w:rsidRDefault="0007605C" w:rsidP="0007605C">
      <w:pPr>
        <w:spacing w:line="360" w:lineRule="auto"/>
        <w:ind w:left="142" w:right="965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ДУМА</w:t>
      </w:r>
    </w:p>
    <w:p w:rsidR="0007605C" w:rsidRDefault="0007605C" w:rsidP="0007605C">
      <w:pPr>
        <w:spacing w:line="360" w:lineRule="auto"/>
        <w:ind w:left="142" w:right="965"/>
        <w:jc w:val="center"/>
        <w:rPr>
          <w:rFonts w:ascii="Arial" w:hAnsi="Arial" w:cs="Arial"/>
          <w:b/>
          <w:sz w:val="28"/>
          <w:szCs w:val="28"/>
        </w:rPr>
      </w:pPr>
      <w:r w:rsidRPr="008D4B79">
        <w:rPr>
          <w:rFonts w:ascii="Arial" w:hAnsi="Arial" w:cs="Arial"/>
          <w:b/>
          <w:sz w:val="32"/>
          <w:szCs w:val="32"/>
        </w:rPr>
        <w:t>РЕШЕНИЕ</w:t>
      </w:r>
    </w:p>
    <w:p w:rsidR="0007605C" w:rsidRPr="00863071" w:rsidRDefault="00863071" w:rsidP="00863071">
      <w:pPr>
        <w:pStyle w:val="ConsNormal"/>
        <w:ind w:right="-81" w:firstLine="0"/>
        <w:jc w:val="center"/>
        <w:rPr>
          <w:b/>
          <w:sz w:val="32"/>
          <w:szCs w:val="32"/>
        </w:rPr>
      </w:pPr>
      <w:r w:rsidRPr="00863071">
        <w:rPr>
          <w:b/>
          <w:sz w:val="32"/>
          <w:szCs w:val="32"/>
        </w:rPr>
        <w:t>О ВЫНЕСЕНИИ ПРОЕКТА СТРАТЕГИИ</w:t>
      </w:r>
    </w:p>
    <w:p w:rsidR="0007605C" w:rsidRPr="00863071" w:rsidRDefault="00863071" w:rsidP="00863071">
      <w:pPr>
        <w:pStyle w:val="ConsNormal"/>
        <w:ind w:right="-81" w:firstLine="0"/>
        <w:jc w:val="center"/>
        <w:rPr>
          <w:b/>
          <w:sz w:val="32"/>
          <w:szCs w:val="32"/>
        </w:rPr>
      </w:pPr>
      <w:r w:rsidRPr="00863071">
        <w:rPr>
          <w:b/>
          <w:sz w:val="32"/>
          <w:szCs w:val="32"/>
        </w:rPr>
        <w:t>СОЦИАЛЬНО-ЭКОНОМИЧЕСКОГО РАЗВИТИЯ</w:t>
      </w:r>
    </w:p>
    <w:p w:rsidR="0007605C" w:rsidRPr="00863071" w:rsidRDefault="00863071" w:rsidP="00863071">
      <w:pPr>
        <w:pStyle w:val="ConsNormal"/>
        <w:ind w:right="-81" w:firstLine="0"/>
        <w:jc w:val="center"/>
        <w:rPr>
          <w:b/>
          <w:sz w:val="32"/>
          <w:szCs w:val="32"/>
        </w:rPr>
      </w:pPr>
      <w:r w:rsidRPr="00863071">
        <w:rPr>
          <w:b/>
          <w:sz w:val="32"/>
          <w:szCs w:val="32"/>
        </w:rPr>
        <w:t>МУНИЦИПАЛЬНОГО ОБРАЗОВАНИЯ «ЗАХАЛЬСКОЕ»</w:t>
      </w:r>
    </w:p>
    <w:p w:rsidR="0007605C" w:rsidRPr="00863071" w:rsidRDefault="00863071" w:rsidP="00863071">
      <w:pPr>
        <w:pStyle w:val="ConsNormal"/>
        <w:ind w:right="-81" w:firstLine="0"/>
        <w:jc w:val="center"/>
        <w:rPr>
          <w:b/>
          <w:sz w:val="32"/>
          <w:szCs w:val="32"/>
        </w:rPr>
      </w:pPr>
      <w:r w:rsidRPr="00863071">
        <w:rPr>
          <w:b/>
          <w:sz w:val="32"/>
          <w:szCs w:val="32"/>
        </w:rPr>
        <w:t>ДО 2036 ГОДА  НА ПУБЛИЧНЫЕ СЛУШАНИЯ</w:t>
      </w:r>
    </w:p>
    <w:p w:rsidR="0007605C" w:rsidRPr="00863071" w:rsidRDefault="0007605C" w:rsidP="00863071">
      <w:pPr>
        <w:pStyle w:val="ConsNormal"/>
        <w:widowControl/>
        <w:ind w:right="0" w:firstLine="540"/>
        <w:jc w:val="center"/>
        <w:rPr>
          <w:b/>
          <w:sz w:val="32"/>
          <w:szCs w:val="32"/>
        </w:rPr>
      </w:pPr>
    </w:p>
    <w:p w:rsidR="00D2123B" w:rsidRPr="00D2123B" w:rsidRDefault="00D2123B" w:rsidP="00D2123B">
      <w:pPr>
        <w:pStyle w:val="a5"/>
        <w:spacing w:after="240" w:line="276" w:lineRule="auto"/>
        <w:ind w:left="19" w:right="1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07605C" w:rsidRPr="00D2123B">
        <w:rPr>
          <w:rFonts w:ascii="Arial" w:hAnsi="Arial" w:cs="Arial"/>
          <w:sz w:val="28"/>
          <w:szCs w:val="28"/>
        </w:rPr>
        <w:t xml:space="preserve">На основании Федерального закона от 06.10.2003г. </w:t>
      </w:r>
      <w:r w:rsidR="0007605C" w:rsidRPr="00D2123B">
        <w:rPr>
          <w:rFonts w:ascii="Arial" w:hAnsi="Arial" w:cs="Arial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D2123B">
        <w:rPr>
          <w:rFonts w:ascii="Arial" w:hAnsi="Arial" w:cs="Arial"/>
          <w:sz w:val="28"/>
          <w:szCs w:val="28"/>
        </w:rPr>
        <w:t xml:space="preserve">руководствуясь </w:t>
      </w:r>
      <w:r w:rsidR="0007605C" w:rsidRPr="00D2123B">
        <w:rPr>
          <w:rFonts w:ascii="Arial" w:hAnsi="Arial" w:cs="Arial"/>
          <w:sz w:val="28"/>
          <w:szCs w:val="28"/>
        </w:rPr>
        <w:t>Устав</w:t>
      </w:r>
      <w:r w:rsidRPr="00D2123B">
        <w:rPr>
          <w:rFonts w:ascii="Arial" w:hAnsi="Arial" w:cs="Arial"/>
          <w:sz w:val="28"/>
          <w:szCs w:val="28"/>
        </w:rPr>
        <w:t>ом</w:t>
      </w:r>
      <w:r w:rsidR="0007605C" w:rsidRPr="00D2123B">
        <w:rPr>
          <w:rFonts w:ascii="Arial" w:hAnsi="Arial" w:cs="Arial"/>
          <w:sz w:val="28"/>
          <w:szCs w:val="28"/>
        </w:rPr>
        <w:t xml:space="preserve"> муниципального образования «Захальское», </w:t>
      </w:r>
      <w:r w:rsidRPr="00D2123B">
        <w:rPr>
          <w:rFonts w:ascii="Arial" w:hAnsi="Arial" w:cs="Arial"/>
          <w:sz w:val="28"/>
          <w:szCs w:val="28"/>
        </w:rPr>
        <w:t>Дума муниципального образования «Захальское»</w:t>
      </w:r>
    </w:p>
    <w:p w:rsidR="00D2123B" w:rsidRPr="00742862" w:rsidRDefault="00D2123B" w:rsidP="00D2123B">
      <w:pPr>
        <w:spacing w:after="240"/>
        <w:jc w:val="center"/>
        <w:rPr>
          <w:rFonts w:ascii="Arial" w:hAnsi="Arial" w:cs="Arial"/>
          <w:b/>
          <w:sz w:val="30"/>
          <w:szCs w:val="30"/>
        </w:rPr>
      </w:pPr>
      <w:r w:rsidRPr="00742862">
        <w:rPr>
          <w:rFonts w:ascii="Arial" w:hAnsi="Arial" w:cs="Arial"/>
          <w:b/>
          <w:sz w:val="30"/>
          <w:szCs w:val="30"/>
        </w:rPr>
        <w:t>РЕШИЛА:</w:t>
      </w:r>
    </w:p>
    <w:p w:rsidR="0007605C" w:rsidRPr="003D1F82" w:rsidRDefault="0007605C" w:rsidP="0007605C">
      <w:pPr>
        <w:jc w:val="both"/>
        <w:rPr>
          <w:rFonts w:ascii="Arial" w:hAnsi="Arial" w:cs="Arial"/>
          <w:sz w:val="28"/>
          <w:szCs w:val="28"/>
        </w:rPr>
      </w:pPr>
      <w:r w:rsidRPr="003D1F82">
        <w:rPr>
          <w:rFonts w:ascii="Arial" w:hAnsi="Arial" w:cs="Arial"/>
          <w:sz w:val="28"/>
          <w:szCs w:val="28"/>
        </w:rPr>
        <w:t xml:space="preserve">         1. Назначить  проведение  публичных  слушаний  по прилагаемому проекту Стратегии социально-экономическог</w:t>
      </w:r>
      <w:r w:rsidR="00D2123B" w:rsidRPr="003D1F82">
        <w:rPr>
          <w:rFonts w:ascii="Arial" w:hAnsi="Arial" w:cs="Arial"/>
          <w:sz w:val="28"/>
          <w:szCs w:val="28"/>
        </w:rPr>
        <w:t xml:space="preserve">о развития  МО «Захальское»  до 2036 </w:t>
      </w:r>
      <w:r w:rsidRPr="003D1F82">
        <w:rPr>
          <w:rFonts w:ascii="Arial" w:hAnsi="Arial" w:cs="Arial"/>
          <w:sz w:val="28"/>
          <w:szCs w:val="28"/>
        </w:rPr>
        <w:t>год</w:t>
      </w:r>
      <w:r w:rsidR="00D2123B" w:rsidRPr="003D1F82">
        <w:rPr>
          <w:rFonts w:ascii="Arial" w:hAnsi="Arial" w:cs="Arial"/>
          <w:sz w:val="28"/>
          <w:szCs w:val="28"/>
        </w:rPr>
        <w:t>а</w:t>
      </w:r>
      <w:r w:rsidRPr="003D1F82">
        <w:rPr>
          <w:rFonts w:ascii="Arial" w:hAnsi="Arial" w:cs="Arial"/>
          <w:sz w:val="28"/>
          <w:szCs w:val="28"/>
        </w:rPr>
        <w:t>. (Приложение №1) на 2</w:t>
      </w:r>
      <w:r w:rsidR="00D2123B" w:rsidRPr="003D1F82">
        <w:rPr>
          <w:rFonts w:ascii="Arial" w:hAnsi="Arial" w:cs="Arial"/>
          <w:sz w:val="28"/>
          <w:szCs w:val="28"/>
        </w:rPr>
        <w:t>4</w:t>
      </w:r>
      <w:r w:rsidRPr="003D1F82">
        <w:rPr>
          <w:rFonts w:ascii="Arial" w:hAnsi="Arial" w:cs="Arial"/>
          <w:sz w:val="28"/>
          <w:szCs w:val="28"/>
        </w:rPr>
        <w:t>.1</w:t>
      </w:r>
      <w:r w:rsidR="00D2123B" w:rsidRPr="003D1F82">
        <w:rPr>
          <w:rFonts w:ascii="Arial" w:hAnsi="Arial" w:cs="Arial"/>
          <w:sz w:val="28"/>
          <w:szCs w:val="28"/>
        </w:rPr>
        <w:t>1</w:t>
      </w:r>
      <w:r w:rsidRPr="003D1F82">
        <w:rPr>
          <w:rFonts w:ascii="Arial" w:hAnsi="Arial" w:cs="Arial"/>
          <w:sz w:val="28"/>
          <w:szCs w:val="28"/>
        </w:rPr>
        <w:t>.20</w:t>
      </w:r>
      <w:r w:rsidR="00D2123B" w:rsidRPr="003D1F82">
        <w:rPr>
          <w:rFonts w:ascii="Arial" w:hAnsi="Arial" w:cs="Arial"/>
          <w:sz w:val="28"/>
          <w:szCs w:val="28"/>
        </w:rPr>
        <w:t>23</w:t>
      </w:r>
      <w:r w:rsidRPr="003D1F82">
        <w:rPr>
          <w:rFonts w:ascii="Arial" w:hAnsi="Arial" w:cs="Arial"/>
          <w:sz w:val="28"/>
          <w:szCs w:val="28"/>
        </w:rPr>
        <w:t xml:space="preserve"> г.</w:t>
      </w:r>
    </w:p>
    <w:p w:rsidR="0007605C" w:rsidRPr="003D1F82" w:rsidRDefault="0007605C" w:rsidP="0007605C">
      <w:pPr>
        <w:ind w:left="1065"/>
        <w:jc w:val="both"/>
        <w:rPr>
          <w:rFonts w:ascii="Arial" w:hAnsi="Arial" w:cs="Arial"/>
          <w:sz w:val="28"/>
          <w:szCs w:val="28"/>
        </w:rPr>
      </w:pPr>
      <w:r w:rsidRPr="003D1F82">
        <w:rPr>
          <w:rFonts w:ascii="Arial" w:hAnsi="Arial" w:cs="Arial"/>
          <w:sz w:val="28"/>
          <w:szCs w:val="28"/>
        </w:rPr>
        <w:t xml:space="preserve">           1.1. Место  проведения  публичных  слушаний  - здание администрации МО «Захальское» п. Свердлово ул. </w:t>
      </w:r>
      <w:proofErr w:type="gramStart"/>
      <w:r w:rsidRPr="003D1F82">
        <w:rPr>
          <w:rFonts w:ascii="Arial" w:hAnsi="Arial" w:cs="Arial"/>
          <w:sz w:val="28"/>
          <w:szCs w:val="28"/>
        </w:rPr>
        <w:t>Советская</w:t>
      </w:r>
      <w:proofErr w:type="gramEnd"/>
      <w:r w:rsidRPr="003D1F82">
        <w:rPr>
          <w:rFonts w:ascii="Arial" w:hAnsi="Arial" w:cs="Arial"/>
          <w:sz w:val="28"/>
          <w:szCs w:val="28"/>
        </w:rPr>
        <w:t xml:space="preserve">,19. </w:t>
      </w:r>
    </w:p>
    <w:p w:rsidR="0007605C" w:rsidRPr="003D1F82" w:rsidRDefault="0007605C" w:rsidP="0007605C">
      <w:pPr>
        <w:ind w:left="1065"/>
        <w:jc w:val="both"/>
        <w:rPr>
          <w:rFonts w:ascii="Arial" w:hAnsi="Arial" w:cs="Arial"/>
          <w:sz w:val="28"/>
          <w:szCs w:val="28"/>
        </w:rPr>
      </w:pPr>
      <w:r w:rsidRPr="003D1F82">
        <w:rPr>
          <w:rFonts w:ascii="Arial" w:hAnsi="Arial" w:cs="Arial"/>
          <w:sz w:val="28"/>
          <w:szCs w:val="28"/>
        </w:rPr>
        <w:t xml:space="preserve">           1.2. Время  проведения  публичных  слушаний   15 часов 00 минут.</w:t>
      </w:r>
    </w:p>
    <w:p w:rsidR="0007605C" w:rsidRPr="003D1F82" w:rsidRDefault="0007605C" w:rsidP="0007605C">
      <w:pPr>
        <w:jc w:val="both"/>
        <w:rPr>
          <w:rFonts w:ascii="Arial" w:hAnsi="Arial" w:cs="Arial"/>
          <w:sz w:val="28"/>
          <w:szCs w:val="28"/>
        </w:rPr>
      </w:pPr>
      <w:r w:rsidRPr="003D1F82">
        <w:rPr>
          <w:rFonts w:ascii="Arial" w:hAnsi="Arial" w:cs="Arial"/>
          <w:sz w:val="28"/>
          <w:szCs w:val="28"/>
        </w:rPr>
        <w:t xml:space="preserve">          2.  Не позднее </w:t>
      </w:r>
      <w:r w:rsidR="00D2123B" w:rsidRPr="003D1F82">
        <w:rPr>
          <w:rFonts w:ascii="Arial" w:hAnsi="Arial" w:cs="Arial"/>
          <w:sz w:val="28"/>
          <w:szCs w:val="28"/>
        </w:rPr>
        <w:t>31.10.2023</w:t>
      </w:r>
      <w:r w:rsidRPr="003D1F82">
        <w:rPr>
          <w:rFonts w:ascii="Arial" w:hAnsi="Arial" w:cs="Arial"/>
          <w:sz w:val="28"/>
          <w:szCs w:val="28"/>
        </w:rPr>
        <w:t xml:space="preserve"> г. опубликовать прое</w:t>
      </w:r>
      <w:proofErr w:type="gramStart"/>
      <w:r w:rsidRPr="003D1F82">
        <w:rPr>
          <w:rFonts w:ascii="Arial" w:hAnsi="Arial" w:cs="Arial"/>
          <w:sz w:val="28"/>
          <w:szCs w:val="28"/>
        </w:rPr>
        <w:t>кт Стр</w:t>
      </w:r>
      <w:proofErr w:type="gramEnd"/>
      <w:r w:rsidRPr="003D1F82">
        <w:rPr>
          <w:rFonts w:ascii="Arial" w:hAnsi="Arial" w:cs="Arial"/>
          <w:sz w:val="28"/>
          <w:szCs w:val="28"/>
        </w:rPr>
        <w:t xml:space="preserve">атегии социально-экономического развития  МО «Захальское»  </w:t>
      </w:r>
      <w:r w:rsidR="003D1F82" w:rsidRPr="003D1F82">
        <w:rPr>
          <w:rFonts w:ascii="Arial" w:hAnsi="Arial" w:cs="Arial"/>
          <w:sz w:val="28"/>
          <w:szCs w:val="28"/>
        </w:rPr>
        <w:t>до 2036</w:t>
      </w:r>
      <w:r w:rsidRPr="003D1F82">
        <w:rPr>
          <w:rFonts w:ascii="Arial" w:hAnsi="Arial" w:cs="Arial"/>
          <w:sz w:val="28"/>
          <w:szCs w:val="28"/>
        </w:rPr>
        <w:t xml:space="preserve">  год</w:t>
      </w:r>
      <w:r w:rsidR="003D1F82" w:rsidRPr="003D1F82">
        <w:rPr>
          <w:rFonts w:ascii="Arial" w:hAnsi="Arial" w:cs="Arial"/>
          <w:sz w:val="28"/>
          <w:szCs w:val="28"/>
        </w:rPr>
        <w:t>а</w:t>
      </w:r>
      <w:r w:rsidRPr="003D1F82">
        <w:rPr>
          <w:rFonts w:ascii="Arial" w:hAnsi="Arial" w:cs="Arial"/>
          <w:sz w:val="28"/>
          <w:szCs w:val="28"/>
        </w:rPr>
        <w:t>, порядок  участия  граждан в обсуждении, а так же  настоящее  решение  в газете «</w:t>
      </w:r>
      <w:proofErr w:type="spellStart"/>
      <w:r w:rsidRPr="003D1F82">
        <w:rPr>
          <w:rFonts w:ascii="Arial" w:hAnsi="Arial" w:cs="Arial"/>
          <w:sz w:val="28"/>
          <w:szCs w:val="28"/>
        </w:rPr>
        <w:t>Захальский</w:t>
      </w:r>
      <w:proofErr w:type="spellEnd"/>
      <w:r w:rsidRPr="003D1F82">
        <w:rPr>
          <w:rFonts w:ascii="Arial" w:hAnsi="Arial" w:cs="Arial"/>
          <w:sz w:val="28"/>
          <w:szCs w:val="28"/>
        </w:rPr>
        <w:t xml:space="preserve"> вестник».</w:t>
      </w:r>
    </w:p>
    <w:p w:rsidR="0007605C" w:rsidRPr="003D1F82" w:rsidRDefault="0007605C" w:rsidP="003D1F82">
      <w:pPr>
        <w:jc w:val="both"/>
        <w:rPr>
          <w:rFonts w:ascii="Arial" w:hAnsi="Arial" w:cs="Arial"/>
          <w:sz w:val="28"/>
          <w:szCs w:val="28"/>
        </w:rPr>
      </w:pPr>
      <w:r w:rsidRPr="003D1F82">
        <w:rPr>
          <w:rFonts w:ascii="Arial" w:hAnsi="Arial" w:cs="Arial"/>
          <w:sz w:val="28"/>
          <w:szCs w:val="28"/>
        </w:rPr>
        <w:t xml:space="preserve">           3. Настоящее  решение  вступает в силу со дня  его опубликования.</w:t>
      </w:r>
    </w:p>
    <w:p w:rsidR="0007605C" w:rsidRPr="003D1F82" w:rsidRDefault="0007605C" w:rsidP="0007605C">
      <w:pPr>
        <w:pStyle w:val="a5"/>
        <w:rPr>
          <w:rFonts w:ascii="Arial" w:hAnsi="Arial" w:cs="Arial"/>
          <w:sz w:val="28"/>
          <w:szCs w:val="28"/>
        </w:rPr>
      </w:pPr>
    </w:p>
    <w:p w:rsidR="0007605C" w:rsidRPr="003D1F82" w:rsidRDefault="0007605C" w:rsidP="0007605C">
      <w:pPr>
        <w:pStyle w:val="a5"/>
        <w:rPr>
          <w:rFonts w:ascii="Arial" w:hAnsi="Arial" w:cs="Arial"/>
          <w:sz w:val="28"/>
          <w:szCs w:val="28"/>
        </w:rPr>
      </w:pPr>
    </w:p>
    <w:p w:rsidR="0007605C" w:rsidRPr="003D1F82" w:rsidRDefault="0007605C" w:rsidP="0007605C">
      <w:pPr>
        <w:pStyle w:val="a5"/>
        <w:rPr>
          <w:rFonts w:ascii="Arial" w:hAnsi="Arial" w:cs="Arial"/>
          <w:sz w:val="28"/>
          <w:szCs w:val="28"/>
        </w:rPr>
      </w:pPr>
      <w:r w:rsidRPr="003D1F82">
        <w:rPr>
          <w:rFonts w:ascii="Arial" w:hAnsi="Arial" w:cs="Arial"/>
          <w:sz w:val="28"/>
          <w:szCs w:val="28"/>
        </w:rPr>
        <w:t xml:space="preserve">  Глава МО «Захальское»                                                       А.Н. Чернигов </w:t>
      </w:r>
    </w:p>
    <w:p w:rsidR="00FA12BD" w:rsidRDefault="00FA12BD" w:rsidP="00FA1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393" w:rsidRDefault="00FA12BD" w:rsidP="00FA1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3393" w:rsidRDefault="00563393" w:rsidP="00FA1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393" w:rsidRDefault="00563393" w:rsidP="00FA1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393" w:rsidRDefault="00563393" w:rsidP="00FA1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2BD" w:rsidRDefault="00563393" w:rsidP="005633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FA12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A12BD" w:rsidRDefault="00FA12BD" w:rsidP="00563393">
      <w:pPr>
        <w:pStyle w:val="ConsPlusNonformat"/>
        <w:jc w:val="right"/>
      </w:pPr>
      <w:r>
        <w:t xml:space="preserve">                                                </w:t>
      </w:r>
      <w:r>
        <w:tab/>
      </w:r>
      <w:r>
        <w:tab/>
      </w:r>
      <w: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A12BD" w:rsidRDefault="00FA12BD" w:rsidP="005633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Решением Думы </w:t>
      </w:r>
    </w:p>
    <w:p w:rsidR="00FA12BD" w:rsidRDefault="00FA12BD" w:rsidP="005633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                 </w:t>
      </w:r>
    </w:p>
    <w:p w:rsidR="00FA12BD" w:rsidRDefault="00FA12BD" w:rsidP="005633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образования</w:t>
      </w:r>
    </w:p>
    <w:p w:rsidR="00FA12BD" w:rsidRDefault="00FA12BD" w:rsidP="005633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«Захальское»</w:t>
      </w:r>
    </w:p>
    <w:p w:rsidR="00FA12BD" w:rsidRDefault="00FA12BD" w:rsidP="005633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F0D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F0D6F">
        <w:rPr>
          <w:rFonts w:ascii="Times New Roman" w:hAnsi="Times New Roman" w:cs="Times New Roman"/>
          <w:sz w:val="24"/>
          <w:szCs w:val="24"/>
        </w:rPr>
        <w:tab/>
      </w:r>
      <w:r w:rsidR="000F0D6F">
        <w:rPr>
          <w:rFonts w:ascii="Times New Roman" w:hAnsi="Times New Roman" w:cs="Times New Roman"/>
          <w:sz w:val="24"/>
          <w:szCs w:val="24"/>
        </w:rPr>
        <w:tab/>
        <w:t xml:space="preserve"> 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9C3003">
        <w:rPr>
          <w:rFonts w:ascii="Times New Roman" w:hAnsi="Times New Roman" w:cs="Times New Roman"/>
          <w:sz w:val="24"/>
          <w:szCs w:val="24"/>
        </w:rPr>
        <w:t xml:space="preserve">26.10.2023 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9C30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2BD" w:rsidRDefault="00FA12BD" w:rsidP="00FA1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СТРАТЕГИЯ</w:t>
      </w:r>
    </w:p>
    <w:p w:rsidR="00FA12BD" w:rsidRDefault="00FA12BD" w:rsidP="00FA12BD">
      <w:pPr>
        <w:pStyle w:val="ConsPlusNormal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sz w:val="44"/>
          <w:szCs w:val="44"/>
        </w:rPr>
        <w:t xml:space="preserve">СОЦИАЛЬНО-ЭКОНОМИЧЕСКОГО РАЗВИТИЯ МУНИЦИПАЛЬНОГО ОБРАЗОВАНИЯ «ЗАХАЛЬСКОЕ» ДО </w:t>
      </w:r>
      <w:smartTag w:uri="urn:schemas-microsoft-com:office:smarttags" w:element="metricconverter">
        <w:smartTagPr>
          <w:attr w:name="ProductID" w:val="2036 г"/>
        </w:smartTagPr>
        <w:r>
          <w:rPr>
            <w:sz w:val="44"/>
            <w:szCs w:val="44"/>
          </w:rPr>
          <w:t>2036 Г</w:t>
        </w:r>
      </w:smartTag>
      <w:r>
        <w:rPr>
          <w:sz w:val="44"/>
          <w:szCs w:val="44"/>
        </w:rPr>
        <w:t>.</w:t>
      </w: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9C3003" w:rsidRDefault="009C3003" w:rsidP="00FA12BD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</w:rPr>
      </w:pPr>
    </w:p>
    <w:p w:rsidR="009C3003" w:rsidRDefault="009C3003" w:rsidP="00FA12BD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</w:rPr>
      </w:pPr>
    </w:p>
    <w:p w:rsidR="00563393" w:rsidRDefault="00563393" w:rsidP="00FA12BD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</w:rPr>
      </w:pPr>
    </w:p>
    <w:p w:rsidR="00FA12BD" w:rsidRDefault="00FA12BD" w:rsidP="00FA12BD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>Оглавление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</w:rPr>
      </w:pP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>ОБЩИЕ ПОЛОЖЕНИЯ………………...…………...………………………….…………………..3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>ОЦЕНКА ДОСТИГНУТЫХ ЦЕЛЕЙ СОЦИАЛЬНО-ЭКОНОМИЧЕСКОГО РАЗВИТИЯ МУНИЦИПАЛЬНОГО ОБРАЗОВАНИЯ «ЗАХАЛЬСКОЕ»………………………….…..….….4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>Социально-экономическое положение……………………………...……………………………..4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>Основные факторы социально-экономического развития муниципального образования «Захальское»………………………………………………………………………………….…......5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>Сценарии социально-экономического развития муниципального образования «Захальское»…………...……...……………………………………………………………….…....6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>ПРИОРИТЕТЫ, ЦЕЛИ И ЗАДАЧИ СОЦИАЛЬНО-ЭКОНОМИЧЕСКОГО РАЗВИТИЯ МУНИЦИПАЛЬНОГО ОБРАЗОВАНИЯ «ЗАХАЛЬСКОЕ»…..………………………………...7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>Приоритет 1: «Социальное развитие»…………………………………...……………….………..8</w:t>
      </w:r>
    </w:p>
    <w:p w:rsidR="00FA12BD" w:rsidRDefault="00FA12BD" w:rsidP="00FA12BD">
      <w:pPr>
        <w:pStyle w:val="afa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Повышение доступности качественного образования, обеспечение его соответствия потребностям социально-экономического развития……………………...…………………....8</w:t>
      </w:r>
    </w:p>
    <w:p w:rsidR="00FA12BD" w:rsidRDefault="00FA12BD" w:rsidP="00FA12BD">
      <w:pPr>
        <w:pStyle w:val="afa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здорового образа жизни населения, развитие физкультуры и спорта……………………………...………………………………………………………….…….11</w:t>
      </w:r>
    </w:p>
    <w:p w:rsidR="00FA12BD" w:rsidRDefault="00FA12BD" w:rsidP="00FA12BD">
      <w:pPr>
        <w:pStyle w:val="afa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культурного потенциала личности и общества……………...…………….12</w:t>
      </w:r>
    </w:p>
    <w:p w:rsidR="00FA12BD" w:rsidRDefault="00FA12BD" w:rsidP="00FA12BD">
      <w:pPr>
        <w:pStyle w:val="afa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Обеспечение успешной социализации и эффективной самореализации молодежи……………...……………………………………………………………………….…...15</w:t>
      </w:r>
    </w:p>
    <w:p w:rsidR="00FA12BD" w:rsidRDefault="00FA12BD" w:rsidP="00FA12BD">
      <w:pPr>
        <w:pStyle w:val="afa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Здравоохранение, профилактика социально-значимых заболеваний...……...….17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Приоритет 2: «Развитие инфраструктуры и обеспечение условий жизнедеятельности».........19</w:t>
      </w:r>
    </w:p>
    <w:p w:rsidR="00FA12BD" w:rsidRDefault="00FA12BD" w:rsidP="00FA12B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 Повышение безопасности дорожного движения………………………...…………....19</w:t>
      </w:r>
    </w:p>
    <w:p w:rsidR="00FA12BD" w:rsidRDefault="00FA12BD" w:rsidP="00FA1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 Связь и телекоммуникации……………………………………………………………..20</w:t>
      </w:r>
    </w:p>
    <w:p w:rsidR="00FA12BD" w:rsidRDefault="00FA12BD" w:rsidP="00FA12B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 Сохранение и защита окружающей среды…………………………………………….21</w:t>
      </w:r>
    </w:p>
    <w:p w:rsidR="00FA12BD" w:rsidRDefault="00FA12BD" w:rsidP="00FA12B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 Обеспечение комплексных мер противодействия чрезвычайным ситуациям природного характера………………………………………...…………………………………...23</w:t>
      </w:r>
    </w:p>
    <w:p w:rsidR="00FA12BD" w:rsidRDefault="00FA12BD" w:rsidP="00FA1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2.5 Укрепление общественной безопасности и снижение уровня преступности…….....24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Приоритет 3: «Обеспечение экономического роста муниципального образования «Захальское»………………………...……………………………………………………...........25</w:t>
      </w:r>
    </w:p>
    <w:p w:rsidR="00FA12BD" w:rsidRDefault="00FA12BD" w:rsidP="00FA12B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 Повышение эффективности поддержки приоритетных отраслей экономики……....25</w:t>
      </w:r>
    </w:p>
    <w:p w:rsidR="00FA12BD" w:rsidRDefault="00FA12BD" w:rsidP="00FA1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 Повышение эффективности механизмов управления социально-экономическим развитием муниципального образования «Захальское»………...……………………........……27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Приоритет 4: «Нормативное регулирование и контроль»……………………………...…….…29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ОТРАСЛЕВЫЕ КОМПЛЕКСЫ ЭКОНОМИКИ………………………………………………...30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ПОКАЗАТЕЛИ ДОСТИЖЕНИЯ ЦЕЛЕЙ СОЦИАЛЬНО-ЭКОНОМИЧЕСКОГО РАЗВИТИЯ МУНИЦИПАЛЬНОГО ОБРАЗОВАНИЯ  «ЗАХАЛЬСКОЕ»…………………………….…….33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Сроки и этапы реализации стратегии……………………………………...……………….….…36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Ожидаемые результаты реализации стратегии…………………………………………….........37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Оценка финансовых ресурсов, необходимых для реализации стратегии………………...........37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 муниципальных программ муниципального образования «Захальское»…………,………...……………………………………………………………….…38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ПРИЛОЖЕНИЯ………………...…………………………………………………………….……39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29E" w:rsidRDefault="00AB629E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29E" w:rsidRDefault="00AB629E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AB6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социально-экономического развития муниципального образования является основным документом стратегического планирования, разрабатываемым в рамках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 на уровне муниципального образования на долгосрочный период. Стратегия социально-экономического развития муниципального образования «Захальское» (далее также - стратегия) разработана в целях определения приоритетов, целей и задач социально-экономического развития поселения, согласованных с приоритетами и целями социально-экономического развития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 Иркутской области.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Стратегия социально-экономического развития муниципального образования «Захальское» разработана в согласовании с основными существующими в настоящее время документами стратегического планирования, принятыми на всех уровнях. Основными документами, которые учитывались при разработке настоящей стратегии, являются: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>
          <w:rPr>
            <w:rStyle w:val="a6"/>
            <w:rFonts w:eastAsia="Calibri"/>
            <w:color w:val="106BBE"/>
            <w:sz w:val="28"/>
            <w:szCs w:val="28"/>
          </w:rPr>
          <w:t>Конституция</w:t>
        </w:r>
      </w:hyperlink>
      <w:r>
        <w:rPr>
          <w:sz w:val="28"/>
          <w:szCs w:val="28"/>
        </w:rPr>
        <w:t xml:space="preserve"> Российской Федерации;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Бюджетный Кодекс Российской Федерации;</w:t>
      </w:r>
    </w:p>
    <w:p w:rsidR="00FA12BD" w:rsidRDefault="00FA12BD" w:rsidP="00AB629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>
          <w:rPr>
            <w:rStyle w:val="a6"/>
            <w:rFonts w:eastAsia="Calibri"/>
            <w:color w:val="106BBE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28 июня 2014 года N 172-ФЗ "О стратегическом планировании в Российской Федерации";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Стратегия государственной национальной политики Российской Федерации на период до 2025 года, утвержденная Указом Президента Российской Федерации от 19 декабря 2012 года №1666;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Стратегия устойчивого развития сельских территорий Российской Федерации до 2030 года (утверждена распоряжением Правительства Российской Федерации от 02.02.2015 №151-р);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>
          <w:rPr>
            <w:rStyle w:val="a6"/>
            <w:rFonts w:eastAsia="Calibri"/>
            <w:color w:val="106BBE"/>
            <w:sz w:val="28"/>
            <w:szCs w:val="28"/>
          </w:rPr>
          <w:t>Указ</w:t>
        </w:r>
      </w:hyperlink>
      <w:r>
        <w:rPr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Бюджетный прогноз Российской Федерации на период до 2036 года;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Прогноз долгосрочного социально-экономического развития Российской Федерации на период до 2030 года (разработан Минэкономразвития России).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>
          <w:rPr>
            <w:rStyle w:val="a6"/>
            <w:rFonts w:eastAsia="Calibri"/>
            <w:color w:val="106BBE"/>
            <w:sz w:val="28"/>
            <w:szCs w:val="28"/>
          </w:rPr>
          <w:t>Методические рекомендации</w:t>
        </w:r>
      </w:hyperlink>
      <w:r>
        <w:rPr>
          <w:sz w:val="28"/>
          <w:szCs w:val="28"/>
        </w:rPr>
        <w:t xml:space="preserve"> по разработке и корректировке стратегии социально-экономического развития субъекта Российской Федерации и плана мероприятий по ее реализации (утв. </w:t>
      </w:r>
      <w:hyperlink r:id="rId11" w:history="1">
        <w:r>
          <w:rPr>
            <w:rStyle w:val="a6"/>
            <w:rFonts w:eastAsia="Calibri"/>
            <w:color w:val="106BBE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Минэкономразвития России от 23 марта 2017 года N 132);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законы Иркутской области, указы и распоряжения Губернатора Иркутской области, постановления и распоряжения Правительства Иркутской области, а также иные правовые акты, входящие в систему правовых актов Иркутской области.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Закон Иркутской области от 10 января 2022 года № 15-ОЗ «Об утверждении стратегии социально-экономического развития Иркутской области на период до 2036 года»;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Устав муниципального образования «Захальское»;</w:t>
      </w:r>
    </w:p>
    <w:p w:rsidR="00FA12BD" w:rsidRDefault="00FA12BD" w:rsidP="00AB629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Прогноз социально-экономического развития муниципального образования «Захальское» на 2023-2025 гг.;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НПА МО.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Являясь основным элементом системы документов стратегического планирования муниципального образования «Захальское», стратегия опирается на иные документы стратегического планирования, разрабатываемые на муниципальном уровне, такие как прогноз социально-экономического развития муниципального образования «Захальское» на среднесрочный (долгосрочный) период до 2026 года,  бюджетный прогноз муниципального образования «Захальское» на среднесрочный (долгосрочный) период до 2030 года.</w:t>
      </w:r>
      <w:proofErr w:type="gramEnd"/>
    </w:p>
    <w:p w:rsidR="00FA12BD" w:rsidRDefault="00FA12BD" w:rsidP="00AB629E">
      <w:pPr>
        <w:jc w:val="both"/>
        <w:rPr>
          <w:rFonts w:ascii="Times New Roman CYR" w:eastAsia="SimSun" w:hAnsi="Times New Roman CYR" w:cs="Times New Roman CYR"/>
          <w:b/>
          <w:bCs/>
          <w:color w:val="26282F"/>
        </w:rPr>
      </w:pP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bCs/>
          <w:color w:val="26282F"/>
        </w:rPr>
        <w:t>ОЦЕНКА ДОСТИГНУТЫХ ЦЕЛЕЙ СОЦИАЛЬНО-ЭКОНОМИЧЕСКОГО РАЗВИТИЯ МУНИЦИПАЛЬНОГО ОБРАЗОВАНИЯ «ЗАХАЛЬСКОЕ»</w:t>
      </w:r>
    </w:p>
    <w:p w:rsidR="00FA12BD" w:rsidRDefault="00FA12BD" w:rsidP="00AB6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Социально-экономическое положение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«Захальское» образовано в 2004 году, стало правопреемником </w:t>
      </w:r>
      <w:proofErr w:type="spellStart"/>
      <w:r>
        <w:rPr>
          <w:sz w:val="28"/>
          <w:szCs w:val="28"/>
        </w:rPr>
        <w:t>Захальской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расположено в юго-западной  приграничной  части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Иркутской области, включает в себя шесть сельских населенных пунктов, общая территория – </w:t>
      </w:r>
      <w:smartTag w:uri="urn:schemas-microsoft-com:office:smarttags" w:element="metricconverter">
        <w:smartTagPr>
          <w:attr w:name="ProductID" w:val="21310 га"/>
        </w:smartTagPr>
        <w:r>
          <w:rPr>
            <w:sz w:val="28"/>
            <w:szCs w:val="28"/>
          </w:rPr>
          <w:t>21310 га</w:t>
        </w:r>
      </w:smartTag>
      <w:r>
        <w:rPr>
          <w:sz w:val="28"/>
          <w:szCs w:val="28"/>
        </w:rPr>
        <w:t xml:space="preserve">. Административным центром является пос. Свердлово. </w:t>
      </w:r>
    </w:p>
    <w:p w:rsidR="00FA12BD" w:rsidRDefault="00FA12BD" w:rsidP="00AB629E">
      <w:pPr>
        <w:shd w:val="clear" w:color="auto" w:fill="F3F3F3"/>
        <w:jc w:val="both"/>
        <w:rPr>
          <w:sz w:val="28"/>
          <w:szCs w:val="28"/>
        </w:rPr>
      </w:pPr>
      <w:r w:rsidRPr="00F42956">
        <w:rPr>
          <w:sz w:val="28"/>
          <w:szCs w:val="28"/>
        </w:rPr>
        <w:t>Общая численн</w:t>
      </w:r>
      <w:r>
        <w:rPr>
          <w:sz w:val="28"/>
          <w:szCs w:val="28"/>
        </w:rPr>
        <w:t>ость населения по</w:t>
      </w:r>
      <w:r w:rsidRPr="00F42956">
        <w:rPr>
          <w:sz w:val="28"/>
          <w:szCs w:val="28"/>
        </w:rPr>
        <w:t xml:space="preserve"> данным на 01.01.2023 г. составляет 1642 человека, среднее число жителей в </w:t>
      </w:r>
      <w:r>
        <w:rPr>
          <w:sz w:val="28"/>
          <w:szCs w:val="28"/>
        </w:rPr>
        <w:t>сельских населенных пунктах – 27</w:t>
      </w:r>
      <w:r w:rsidRPr="00F42956">
        <w:rPr>
          <w:sz w:val="28"/>
          <w:szCs w:val="28"/>
        </w:rPr>
        <w:t>4 человека.</w:t>
      </w:r>
    </w:p>
    <w:p w:rsidR="00FA12BD" w:rsidRDefault="00FA12BD" w:rsidP="00AB62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Национальный состав населения: русские, татары, удмурты, украинцы, башкиры, белорусы, буряты, другие национальности. </w:t>
      </w:r>
      <w:proofErr w:type="gramEnd"/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связь с районным центром и другими населенными пунктами в настоящее время почти полностью основывается на автомобильном транспорте.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частное маршрутное  сообщение с районным центром п. Усть-Ордынским 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Иркутском.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Развита сотовая связь, на территории сельского поселения  два оператора Теле 2 и 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 xml:space="preserve"> и сеть Интернет 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, ИРСН, </w:t>
      </w:r>
      <w:proofErr w:type="spellStart"/>
      <w:r>
        <w:rPr>
          <w:sz w:val="28"/>
          <w:szCs w:val="28"/>
        </w:rPr>
        <w:t>Байкалтелепорт</w:t>
      </w:r>
      <w:proofErr w:type="spellEnd"/>
      <w:r>
        <w:rPr>
          <w:sz w:val="28"/>
          <w:szCs w:val="28"/>
        </w:rPr>
        <w:t>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территории – </w:t>
      </w:r>
      <w:smartTag w:uri="urn:schemas-microsoft-com:office:smarttags" w:element="metricconverter">
        <w:smartTagPr>
          <w:attr w:name="ProductID" w:val="21310 га"/>
        </w:smartTagPr>
        <w:r w:rsidRPr="00F42956">
          <w:rPr>
            <w:sz w:val="28"/>
            <w:szCs w:val="28"/>
          </w:rPr>
          <w:t>21310 га</w:t>
        </w:r>
      </w:smartTag>
      <w:r w:rsidRPr="00F42956">
        <w:rPr>
          <w:sz w:val="28"/>
          <w:szCs w:val="28"/>
        </w:rPr>
        <w:t xml:space="preserve">, из них жилые застройки – </w:t>
      </w:r>
      <w:smartTag w:uri="urn:schemas-microsoft-com:office:smarttags" w:element="metricconverter">
        <w:smartTagPr>
          <w:attr w:name="ProductID" w:val="17 га"/>
        </w:smartTagPr>
        <w:r w:rsidRPr="00F42956">
          <w:rPr>
            <w:sz w:val="28"/>
            <w:szCs w:val="28"/>
          </w:rPr>
          <w:t>17 га</w:t>
        </w:r>
      </w:smartTag>
      <w:r w:rsidRPr="00F42956">
        <w:rPr>
          <w:sz w:val="28"/>
          <w:szCs w:val="28"/>
        </w:rPr>
        <w:t xml:space="preserve">, производственные – </w:t>
      </w:r>
      <w:smartTag w:uri="urn:schemas-microsoft-com:office:smarttags" w:element="metricconverter">
        <w:smartTagPr>
          <w:attr w:name="ProductID" w:val="40 га"/>
        </w:smartTagPr>
        <w:r w:rsidRPr="00F42956">
          <w:rPr>
            <w:sz w:val="28"/>
            <w:szCs w:val="28"/>
          </w:rPr>
          <w:t>40 га</w:t>
        </w:r>
      </w:smartTag>
      <w:r w:rsidRPr="00F42956">
        <w:rPr>
          <w:sz w:val="28"/>
          <w:szCs w:val="28"/>
        </w:rPr>
        <w:t>, об</w:t>
      </w:r>
      <w:r>
        <w:rPr>
          <w:sz w:val="28"/>
          <w:szCs w:val="28"/>
        </w:rPr>
        <w:t xml:space="preserve">щественно-деловой застройки – </w:t>
      </w:r>
      <w:smartTag w:uri="urn:schemas-microsoft-com:office:smarttags" w:element="metricconverter">
        <w:smartTagPr>
          <w:attr w:name="ProductID" w:val="20 га"/>
        </w:smartTagPr>
        <w:r>
          <w:rPr>
            <w:sz w:val="28"/>
            <w:szCs w:val="28"/>
          </w:rPr>
          <w:t>20 га</w:t>
        </w:r>
      </w:smartTag>
      <w:r>
        <w:rPr>
          <w:sz w:val="28"/>
          <w:szCs w:val="28"/>
        </w:rPr>
        <w:t xml:space="preserve">, сельскохозяйственного использования – </w:t>
      </w:r>
      <w:smartTag w:uri="urn:schemas-microsoft-com:office:smarttags" w:element="metricconverter">
        <w:smartTagPr>
          <w:attr w:name="ProductID" w:val="263 га"/>
        </w:smartTagPr>
        <w:r>
          <w:rPr>
            <w:sz w:val="28"/>
            <w:szCs w:val="28"/>
          </w:rPr>
          <w:t>263 га</w:t>
        </w:r>
      </w:smartTag>
      <w:r>
        <w:rPr>
          <w:sz w:val="28"/>
          <w:szCs w:val="28"/>
        </w:rPr>
        <w:t xml:space="preserve">, земли за чертой поселения входящие в состав МО – </w:t>
      </w:r>
      <w:smartTag w:uri="urn:schemas-microsoft-com:office:smarttags" w:element="metricconverter">
        <w:smartTagPr>
          <w:attr w:name="ProductID" w:val="2036 г"/>
        </w:smartTagPr>
        <w:r>
          <w:rPr>
            <w:sz w:val="28"/>
            <w:szCs w:val="28"/>
          </w:rPr>
          <w:t>20970 га</w:t>
        </w:r>
      </w:smartTag>
      <w:r>
        <w:rPr>
          <w:sz w:val="28"/>
          <w:szCs w:val="28"/>
        </w:rPr>
        <w:t xml:space="preserve">. На земли сельскохозяйственного назначения приходится около 70 % всей используемой площади. 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экономического развития муниципального образования формирует сельское хозяйство, специализирующееся на </w:t>
      </w:r>
      <w:proofErr w:type="spellStart"/>
      <w:proofErr w:type="gramStart"/>
      <w:r>
        <w:rPr>
          <w:sz w:val="28"/>
          <w:szCs w:val="28"/>
        </w:rPr>
        <w:t>мясо-молочном</w:t>
      </w:r>
      <w:proofErr w:type="spellEnd"/>
      <w:proofErr w:type="gramEnd"/>
      <w:r>
        <w:rPr>
          <w:sz w:val="28"/>
          <w:szCs w:val="28"/>
        </w:rPr>
        <w:t xml:space="preserve"> и зерновом направлении. Таким образом, специализация территории сельскохозяйственная. Сельскохозяйственное производство играет ключевую роль в обеспечении населения продуктами питания и занятости сельских жителей.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Климат резко континентальный с продолжительной суровой зимой, теплым засушливым летом, в</w:t>
      </w:r>
      <w:r>
        <w:rPr>
          <w:color w:val="000000"/>
          <w:sz w:val="28"/>
          <w:szCs w:val="28"/>
          <w:shd w:val="clear" w:color="auto" w:fill="FFFFFF"/>
        </w:rPr>
        <w:t>есенние заморозки удерживаются до конца июня, имеют место ранние осенние заморозки, осень довольно продолжительная.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bCs/>
          <w:color w:val="26282F"/>
          <w:sz w:val="28"/>
          <w:szCs w:val="28"/>
        </w:rPr>
        <w:t>Основные факторы социально-экономического развития муниципального образования «Захальское»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Геополитические - нарастание угрозы передела сырьевых и товарных рынков мировой экономики в результате военных действий, зависимость развивающихся </w:t>
      </w:r>
      <w:r>
        <w:rPr>
          <w:rFonts w:ascii="Times New Roman CYR" w:eastAsia="SimSun" w:hAnsi="Times New Roman CYR" w:cs="Times New Roman CYR"/>
          <w:sz w:val="28"/>
          <w:szCs w:val="28"/>
        </w:rPr>
        <w:lastRenderedPageBreak/>
        <w:t>стран от финансово-экономической и инвестиционной политики США, Европы и Китая, особенно в условиях зависимости от иностранного капитала.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Конъюнктурные - государственное регулирование экономики страны, политическое воздействие на социально-экономическое развитие, уровень научно-технического развития, уровень инфляции, валютное регулирование, общественные отношения, высокая зависимость от внешнеэкономической конъюнктуры и внешнеэкономической политики стран - ведущих экспортеров (мировые сырьевые рынки), обусловленная экспортно-ориентированной сырьевой экономикой.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Технологические - создание новых технологических и производственных секторов в формирующихся цепочках разделения труда на базе следующего технологического уклада.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Демографические - естественное движение населения, усиление темпов старения населения и миграция. Общероссийская тенденция - это низкая численность людей, вступающих в категорию трудоспособного населения, в результате низкой рождаемости в 90-е годы и высокие темпы выбытия из трудоспособного возраста поколения, рожденного в послевоенное время. Огромное влияние на реализацию стратегии оказывают миграционные процессы, в частности стабильный отток трудоспособного и социально активного населения</w:t>
      </w:r>
      <w:r>
        <w:rPr>
          <w:rFonts w:ascii="Times New Roman CYR" w:eastAsia="SimSun" w:hAnsi="Times New Roman CYR" w:cs="Times New Roman CYR"/>
        </w:rPr>
        <w:t xml:space="preserve"> </w:t>
      </w:r>
      <w:r>
        <w:rPr>
          <w:rFonts w:ascii="Times New Roman CYR" w:eastAsia="SimSun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eastAsia="SimSun" w:hAnsi="Times New Roman CYR" w:cs="Times New Roman CYR"/>
        </w:rPr>
        <w:t xml:space="preserve">, </w:t>
      </w:r>
      <w:r>
        <w:rPr>
          <w:rFonts w:ascii="Times New Roman CYR" w:eastAsia="SimSun" w:hAnsi="Times New Roman CYR" w:cs="Times New Roman CYR"/>
          <w:sz w:val="28"/>
          <w:szCs w:val="28"/>
        </w:rPr>
        <w:t>который необходимо остановить. Кроме того, на демографию влияет достаточно высокий уровень смертности и заболеваемости, особенно населения в трудоспособном возрасте (</w:t>
      </w:r>
      <w:proofErr w:type="spellStart"/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сердечно-сосудистые</w:t>
      </w:r>
      <w:proofErr w:type="spellEnd"/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 xml:space="preserve"> заболевания, онкология, болезни органов дыхания (туберкулез, пневмония), дорожно-транспортные происшествия). В 2020 году весь мир испытал на себе последствия пандемии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коронавируса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COVID-19.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Экологические - нарастание угроз природно-климатических изменений, частота и периодичность чрезвычайных ситуаций, возрастающая степень антропогенной нагрузки на природу.</w:t>
      </w:r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 xml:space="preserve"> Необходимость участия в федеральных проектах "Комплексная система обращения с твердыми коммунальными отходами", "Чистая страна", "Чистый воздух", "Сохранение озера Байкал" национального проекта "Экология".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Правовые - постоянно меняющееся законодательство, сокращение степени государственного присутствия в экономике.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Общественно-политические - в значительной степени определяют экономическое развитие.</w:t>
      </w:r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 xml:space="preserve"> Стабильная и слаженная работа всех ветвей власти (законодательной и исполнительной) Иркутской области, в том числе на муниципальном уровне, позволяет рассчитывать на положительную динамику в развитии всей экономической системы поселения.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SWOT-анализ факторов социально-экономического развития муниципального образования «Захальское» приведен в приложении 1.</w:t>
      </w:r>
    </w:p>
    <w:p w:rsidR="00FA12BD" w:rsidRDefault="00FA12BD" w:rsidP="00AB629E">
      <w:pPr>
        <w:numPr>
          <w:ilvl w:val="12"/>
          <w:numId w:val="0"/>
        </w:numPr>
        <w:jc w:val="center"/>
        <w:rPr>
          <w:rFonts w:ascii="Times New Roman CYR" w:eastAsia="SimSun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bCs/>
          <w:color w:val="26282F"/>
          <w:sz w:val="28"/>
          <w:szCs w:val="28"/>
        </w:rPr>
        <w:t>Сценарии социально-экономического развития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Учитывая социально-экономические особенности развития муниципального образования «Захальское», можно выделить 2 наиболее вероятных сценария социально-экономического развития.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Консервативный (индустриальный) сценарий основывается на консервации существующей модели развития, базирующейся на экстенсивном росте отраслей </w:t>
      </w:r>
      <w:r>
        <w:rPr>
          <w:rFonts w:ascii="Times New Roman CYR" w:eastAsia="SimSun" w:hAnsi="Times New Roman CYR" w:cs="Times New Roman CYR"/>
          <w:sz w:val="28"/>
          <w:szCs w:val="28"/>
        </w:rPr>
        <w:lastRenderedPageBreak/>
        <w:t>устаревших технологических укладов.</w:t>
      </w:r>
    </w:p>
    <w:p w:rsidR="00FA12BD" w:rsidRDefault="00FA12BD" w:rsidP="00AB629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Источники финансирования, на которые следует рассчитывать при реализации консервативного сценария, ограничиваются в основном дотациями из областного бюджета (доходы местного бюджета не покрывают текущих расходов) и финансированием за счет целевых областных и федеральных программ.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Так, за счет осуществления приоритетных проектов и реализации областных и федеральных целевых программ улучшится ситуация в системах образования и здравоохранения, получит развитие сфера культуры, будет оказана поддержка развитию малого бизнеса, что обеспечит сохранение занятости и незначительное увеличение налоговых поступлений в местный бюджет. При поддержке областного бюджета могут быть осуществлены отдельные мероприятия по улучшению экологической ситуации, строительству объектов коммунальной инфраструктуры. Все это обеспечит определенное повышение качества жизни населения.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 же время, основные проблемы поселения останутся неразрешенными, при этом может происходить сокращение количества рабочих мест. Низкие бюджетные поступления замедлят процесс совершенствования систем здравоохранения и образования, работы коммунальных систем и т.д. Бюджет поселения останется глубоко дотационным.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Вышеизложенный сценарий развития следует признать бесперспективным и нежелательным, так как предполагает реализацию только части запланированных мер в области социально - экономического развития, социально-экономическая ситуация будет улучшаться крайне медленными темпами.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Основная задача инновационного сценария развития – модернизация существующих и строительство новых промышленных единиц, обеспечение устойчивого экономического роста. Данный сценарий предполагает повышение глубины переработки в традиционных отраслевых комплексах экономики (сельскохозяйственный), обновление материально-технической базы имеющихся предприятий, упор на обновление техники в агропромышленном комплексе.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Инновационный сценарий развития является целевым, поскольку позволяет достичь целей, задач и целевых показателей, предусмотренных в настоящей стратегии, в первую очередь - сломить негативные демографические тенденции и обеспечить сохранение численности населения.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Сценарий предполагает превращение инновационных факторов в ведущий источник экономического роста и прорыв в повышении эффективности человеческого капитала, что позволяет улучшить социальные параметры развития.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Целевые показатели настоящей стратегии, представленные в приложениях 2 и 3, спрогнозированы в рамках 2 обозначенных сценариев развития.</w:t>
      </w:r>
    </w:p>
    <w:p w:rsidR="00FA12BD" w:rsidRDefault="00FA12BD" w:rsidP="00AB629E">
      <w:pPr>
        <w:widowControl w:val="0"/>
        <w:tabs>
          <w:tab w:val="left" w:pos="9525"/>
        </w:tabs>
        <w:autoSpaceDE w:val="0"/>
        <w:autoSpaceDN w:val="0"/>
        <w:adjustRightInd w:val="0"/>
        <w:contextualSpacing/>
        <w:jc w:val="center"/>
        <w:rPr>
          <w:rFonts w:ascii="Times New Roman CYR" w:eastAsia="SimSun" w:hAnsi="Times New Roman CYR" w:cs="Times New Roman CYR"/>
          <w:b/>
        </w:rPr>
      </w:pPr>
      <w:r>
        <w:rPr>
          <w:rFonts w:ascii="Times New Roman CYR" w:eastAsia="SimSun" w:hAnsi="Times New Roman CYR" w:cs="Times New Roman CYR"/>
          <w:b/>
        </w:rPr>
        <w:t>ПРИОРИТЕТЫ, ЦЕЛИ И ЗАДАЧИ СОЦИАЛЬНО-ЭКОНОМИЧЕСКОГО РАЗВИТИЯ МУНИЦИПАЛЬНОГО ОБРАЗОВАНИЯ «ЗАХАЛЬСКОЕ»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В соответствии с Конституцией Российской Федерации человек, его права и свободы являются высшей ценностью. В связи с этим стратегия должна быть направлена на создание наиболее благоприятных для человека условий для жизни, развития и самореализации.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Основной целью Стратегии муниципального образования «Захальское» является определение путей и способов обеспечения устойчивого повышения </w:t>
      </w:r>
      <w:r>
        <w:rPr>
          <w:rFonts w:ascii="Times New Roman CYR" w:eastAsia="SimSun" w:hAnsi="Times New Roman CYR" w:cs="Times New Roman CYR"/>
          <w:sz w:val="28"/>
          <w:szCs w:val="28"/>
        </w:rPr>
        <w:lastRenderedPageBreak/>
        <w:t>благосостояния жителей поселения, динамичного развития экономики в долгосрочной перспективе (до 2036 г).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Достижение поставленной цели возможно на основе устойчивого и качественного развития человеческого потенциала, социальной сферы и экономики поселения. </w:t>
      </w: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Основным свидетельством достижения поставленной цели будет являться повышение уровня удовлетворенности населения качеством предоставляемых государственных и муниципальных услуг в сфере образования, здравоохранения, спорта, культуры и других сферах жизнедеятельности и, как следствие, стабилизация численности населения к 2036 году за счет обеспечения положительной динамики демографических показателей (повышение естественного прироста и обеспечение положительного сальдо миграции).</w:t>
      </w:r>
      <w:proofErr w:type="gramEnd"/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Достижение стратегической цели подразумевает решение системы стратегических приоритетов (задач), которые включают в себя тактические цели и задачи: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Приоритет 1. «Социальное развитие».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Приоритет 2. «Развитие инфраструктуры и обеспечение условий жизнедеятельности».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Приоритет 3. «Обеспечение экономического роста МО «Захальское».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Приоритет 4. «Нормативное регулирование».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Социальное развитие – это количественное и качественное изменение личностных структур в процессе формирования человека, его социализации и воспитания.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Цель социального развития заключается в формировании социально значимых качественных характеристик у детей, подростков и взрослых, учащихся и специалистов, включающих их социальные потребности, социальные способности и социальные ценности, готовые проявиться в самых трудных условиях социализации на основе реализации педагогических возможностей социума.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Соответственно, можно выделить следующие тактические задачи: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Приоритет 1: «Социальное развитие»</w:t>
      </w:r>
    </w:p>
    <w:p w:rsidR="00FA12BD" w:rsidRDefault="00FA12BD" w:rsidP="00AB629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 CYR" w:eastAsia="SimSun" w:hAnsi="Times New Roman CYR" w:cs="Times New Roman CYR"/>
          <w:b/>
          <w:i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i/>
          <w:sz w:val="28"/>
          <w:szCs w:val="28"/>
        </w:rPr>
        <w:t>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bookmarkStart w:id="0" w:name="bookmark13"/>
      <w:r>
        <w:rPr>
          <w:rFonts w:eastAsia="SimSun"/>
          <w:color w:val="000000"/>
          <w:sz w:val="28"/>
          <w:szCs w:val="28"/>
        </w:rPr>
        <w:t xml:space="preserve">Сфера образования давно перестала быть закрытой системой, это открытое пространство, где </w:t>
      </w:r>
      <w:r>
        <w:rPr>
          <w:rFonts w:eastAsia="SimSun"/>
          <w:sz w:val="28"/>
          <w:szCs w:val="28"/>
        </w:rPr>
        <w:t>совместными усилиями общества, семьи и государства решаются вопросы по созданию условий для личностного роста всех участников образовательных отношений. Открытое образовательное пространство нельзя создать для человека, можно только с участием человека.</w:t>
      </w:r>
      <w:bookmarkEnd w:id="0"/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Основные задачи развития муниципальной системы образования направлены </w:t>
      </w:r>
      <w:proofErr w:type="gramStart"/>
      <w:r>
        <w:rPr>
          <w:rFonts w:eastAsia="SimSun"/>
          <w:sz w:val="28"/>
          <w:szCs w:val="28"/>
        </w:rPr>
        <w:t>на</w:t>
      </w:r>
      <w:proofErr w:type="gramEnd"/>
      <w:r>
        <w:rPr>
          <w:rFonts w:eastAsia="SimSun"/>
          <w:sz w:val="28"/>
          <w:szCs w:val="28"/>
        </w:rPr>
        <w:t>:</w:t>
      </w:r>
    </w:p>
    <w:p w:rsidR="00FA12BD" w:rsidRDefault="00FA12BD" w:rsidP="00AB629E">
      <w:pPr>
        <w:widowControl w:val="0"/>
        <w:numPr>
          <w:ilvl w:val="0"/>
          <w:numId w:val="6"/>
        </w:numPr>
        <w:tabs>
          <w:tab w:val="left" w:pos="1023"/>
        </w:tabs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развитие системы общего и дополнительного образования детей;</w:t>
      </w:r>
    </w:p>
    <w:p w:rsidR="00FA12BD" w:rsidRDefault="00FA12BD" w:rsidP="00AB629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FA12BD" w:rsidRDefault="00FA12BD" w:rsidP="00AB629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развитие инфраструктуры и организационно-</w:t>
      </w:r>
      <w:proofErr w:type="gramStart"/>
      <w:r>
        <w:rPr>
          <w:rFonts w:eastAsia="SimSun"/>
          <w:sz w:val="28"/>
          <w:szCs w:val="28"/>
        </w:rPr>
        <w:t>экономических механизмов</w:t>
      </w:r>
      <w:proofErr w:type="gramEnd"/>
      <w:r>
        <w:rPr>
          <w:rFonts w:eastAsia="SimSun"/>
          <w:sz w:val="28"/>
          <w:szCs w:val="28"/>
        </w:rPr>
        <w:t>, обеспечивающих равную доступность услуг общего и дополнительного образования детей;</w:t>
      </w:r>
    </w:p>
    <w:p w:rsidR="00FA12BD" w:rsidRDefault="00FA12BD" w:rsidP="00AB629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обеспечение комплексной безопасности и комфортных условий образовательного процесса.</w:t>
      </w:r>
    </w:p>
    <w:p w:rsidR="00FA12BD" w:rsidRDefault="00FA12BD" w:rsidP="00AB629E">
      <w:pPr>
        <w:jc w:val="center"/>
        <w:rPr>
          <w:b/>
        </w:rPr>
      </w:pPr>
      <w:r>
        <w:rPr>
          <w:b/>
        </w:rPr>
        <w:lastRenderedPageBreak/>
        <w:t>Сеть образовательных учреждений</w:t>
      </w:r>
    </w:p>
    <w:p w:rsidR="00FA12BD" w:rsidRDefault="00FA12BD" w:rsidP="00AB629E">
      <w:pPr>
        <w:rPr>
          <w:b/>
        </w:rPr>
      </w:pPr>
    </w:p>
    <w:tbl>
      <w:tblPr>
        <w:tblW w:w="910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0"/>
        <w:gridCol w:w="992"/>
        <w:gridCol w:w="1560"/>
        <w:gridCol w:w="1702"/>
        <w:gridCol w:w="1771"/>
      </w:tblGrid>
      <w:tr w:rsidR="00FA12BD" w:rsidTr="000F0D6F">
        <w:trPr>
          <w:trHeight w:val="420"/>
          <w:tblHeader/>
        </w:trPr>
        <w:tc>
          <w:tcPr>
            <w:tcW w:w="3080" w:type="dxa"/>
            <w:vMerge w:val="restart"/>
            <w:vAlign w:val="center"/>
          </w:tcPr>
          <w:p w:rsidR="00FA12BD" w:rsidRDefault="00FA12BD" w:rsidP="00AB629E">
            <w:pPr>
              <w:jc w:val="center"/>
            </w:pPr>
            <w:r>
              <w:t>Наименование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FA12BD" w:rsidRDefault="00FA12BD" w:rsidP="00AB629E">
            <w:pPr>
              <w:jc w:val="center"/>
            </w:pPr>
            <w:r>
              <w:t>Количество, единиц</w:t>
            </w:r>
          </w:p>
        </w:tc>
        <w:tc>
          <w:tcPr>
            <w:tcW w:w="5030" w:type="dxa"/>
            <w:gridSpan w:val="3"/>
            <w:vAlign w:val="center"/>
          </w:tcPr>
          <w:p w:rsidR="00FA12BD" w:rsidRDefault="00FA12BD" w:rsidP="00AB629E">
            <w:pPr>
              <w:jc w:val="center"/>
            </w:pPr>
            <w:r>
              <w:t>Число         учащихся, чел.</w:t>
            </w:r>
          </w:p>
        </w:tc>
      </w:tr>
      <w:tr w:rsidR="00FA12BD" w:rsidTr="000F0D6F">
        <w:trPr>
          <w:trHeight w:val="120"/>
          <w:tblHeader/>
        </w:trPr>
        <w:tc>
          <w:tcPr>
            <w:tcW w:w="3080" w:type="dxa"/>
            <w:vMerge/>
            <w:vAlign w:val="center"/>
          </w:tcPr>
          <w:p w:rsidR="00FA12BD" w:rsidRDefault="00FA12BD" w:rsidP="00AB629E"/>
        </w:tc>
        <w:tc>
          <w:tcPr>
            <w:tcW w:w="992" w:type="dxa"/>
            <w:vMerge/>
            <w:vAlign w:val="center"/>
          </w:tcPr>
          <w:p w:rsidR="00FA12BD" w:rsidRDefault="00FA12BD" w:rsidP="00AB629E"/>
        </w:tc>
        <w:tc>
          <w:tcPr>
            <w:tcW w:w="1559" w:type="dxa"/>
            <w:vAlign w:val="center"/>
          </w:tcPr>
          <w:p w:rsidR="00FA12BD" w:rsidRDefault="00FA12BD" w:rsidP="00AB629E">
            <w:pPr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2021</w:t>
            </w:r>
          </w:p>
        </w:tc>
        <w:tc>
          <w:tcPr>
            <w:tcW w:w="1770" w:type="dxa"/>
            <w:vAlign w:val="center"/>
          </w:tcPr>
          <w:p w:rsidR="00FA12BD" w:rsidRDefault="00FA12BD" w:rsidP="00AB629E">
            <w:pPr>
              <w:jc w:val="center"/>
            </w:pPr>
            <w:r>
              <w:t>2022</w:t>
            </w:r>
          </w:p>
        </w:tc>
      </w:tr>
      <w:tr w:rsidR="00FA12BD" w:rsidTr="000F0D6F">
        <w:trPr>
          <w:trHeight w:val="208"/>
        </w:trPr>
        <w:tc>
          <w:tcPr>
            <w:tcW w:w="3080" w:type="dxa"/>
          </w:tcPr>
          <w:p w:rsidR="00FA12BD" w:rsidRDefault="00FA12BD" w:rsidP="00AB629E">
            <w:r>
              <w:t xml:space="preserve">МОУ </w:t>
            </w:r>
            <w:proofErr w:type="spellStart"/>
            <w:r>
              <w:t>Еловская</w:t>
            </w:r>
            <w:proofErr w:type="spellEnd"/>
            <w:r>
              <w:t xml:space="preserve"> НШДС</w:t>
            </w:r>
          </w:p>
        </w:tc>
        <w:tc>
          <w:tcPr>
            <w:tcW w:w="992" w:type="dxa"/>
            <w:vAlign w:val="center"/>
          </w:tcPr>
          <w:p w:rsidR="00FA12BD" w:rsidRDefault="00FA12BD" w:rsidP="00AB629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A12BD" w:rsidRDefault="00FA12BD" w:rsidP="00AB629E">
            <w:pPr>
              <w:jc w:val="center"/>
            </w:pPr>
            <w:r>
              <w:t>41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44</w:t>
            </w:r>
          </w:p>
        </w:tc>
        <w:tc>
          <w:tcPr>
            <w:tcW w:w="1770" w:type="dxa"/>
            <w:vAlign w:val="center"/>
          </w:tcPr>
          <w:p w:rsidR="00FA12BD" w:rsidRDefault="00FA12BD" w:rsidP="00AB629E">
            <w:pPr>
              <w:jc w:val="center"/>
            </w:pPr>
            <w:r>
              <w:t>43</w:t>
            </w:r>
          </w:p>
        </w:tc>
      </w:tr>
      <w:tr w:rsidR="00FA12BD" w:rsidTr="000F0D6F">
        <w:trPr>
          <w:trHeight w:val="105"/>
        </w:trPr>
        <w:tc>
          <w:tcPr>
            <w:tcW w:w="3080" w:type="dxa"/>
          </w:tcPr>
          <w:p w:rsidR="00FA12BD" w:rsidRDefault="00FA12BD" w:rsidP="00AB629E">
            <w:r>
              <w:t xml:space="preserve">МОУ </w:t>
            </w:r>
            <w:proofErr w:type="spellStart"/>
            <w:r>
              <w:t>Куядская</w:t>
            </w:r>
            <w:proofErr w:type="spellEnd"/>
            <w:r>
              <w:t xml:space="preserve"> НШДС</w:t>
            </w:r>
          </w:p>
        </w:tc>
        <w:tc>
          <w:tcPr>
            <w:tcW w:w="992" w:type="dxa"/>
            <w:vAlign w:val="center"/>
          </w:tcPr>
          <w:p w:rsidR="00FA12BD" w:rsidRDefault="00FA12BD" w:rsidP="00AB629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A12BD" w:rsidRDefault="00FA12BD" w:rsidP="00AB629E">
            <w:pPr>
              <w:jc w:val="center"/>
            </w:pPr>
            <w:r>
              <w:t>44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45</w:t>
            </w:r>
          </w:p>
        </w:tc>
        <w:tc>
          <w:tcPr>
            <w:tcW w:w="1770" w:type="dxa"/>
            <w:vAlign w:val="center"/>
          </w:tcPr>
          <w:p w:rsidR="00FA12BD" w:rsidRDefault="00FA12BD" w:rsidP="00AB629E">
            <w:pPr>
              <w:jc w:val="center"/>
            </w:pPr>
            <w:r>
              <w:t>46</w:t>
            </w:r>
          </w:p>
        </w:tc>
      </w:tr>
      <w:tr w:rsidR="00FA12BD" w:rsidTr="000F0D6F">
        <w:trPr>
          <w:trHeight w:val="120"/>
        </w:trPr>
        <w:tc>
          <w:tcPr>
            <w:tcW w:w="3080" w:type="dxa"/>
          </w:tcPr>
          <w:p w:rsidR="00FA12BD" w:rsidRDefault="00FA12BD" w:rsidP="00AB629E">
            <w:r>
              <w:t xml:space="preserve">МОУ </w:t>
            </w:r>
            <w:proofErr w:type="spellStart"/>
            <w:r>
              <w:t>Захальская</w:t>
            </w:r>
            <w:proofErr w:type="spellEnd"/>
            <w:r>
              <w:t xml:space="preserve"> НШДС</w:t>
            </w:r>
          </w:p>
        </w:tc>
        <w:tc>
          <w:tcPr>
            <w:tcW w:w="992" w:type="dxa"/>
            <w:vAlign w:val="center"/>
          </w:tcPr>
          <w:p w:rsidR="00FA12BD" w:rsidRDefault="00FA12BD" w:rsidP="00AB629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A12BD" w:rsidRDefault="00FA12BD" w:rsidP="00AB629E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36</w:t>
            </w:r>
          </w:p>
        </w:tc>
        <w:tc>
          <w:tcPr>
            <w:tcW w:w="1770" w:type="dxa"/>
            <w:vAlign w:val="center"/>
          </w:tcPr>
          <w:p w:rsidR="00FA12BD" w:rsidRDefault="00FA12BD" w:rsidP="00AB629E">
            <w:pPr>
              <w:jc w:val="center"/>
            </w:pPr>
            <w:r>
              <w:t>37</w:t>
            </w:r>
          </w:p>
        </w:tc>
      </w:tr>
      <w:tr w:rsidR="00FA12BD" w:rsidTr="000F0D6F">
        <w:trPr>
          <w:trHeight w:val="146"/>
        </w:trPr>
        <w:tc>
          <w:tcPr>
            <w:tcW w:w="3080" w:type="dxa"/>
          </w:tcPr>
          <w:p w:rsidR="00FA12BD" w:rsidRDefault="00FA12BD" w:rsidP="00AB629E">
            <w:r>
              <w:t xml:space="preserve">МОУ </w:t>
            </w:r>
            <w:proofErr w:type="spellStart"/>
            <w:r>
              <w:t>Захальская</w:t>
            </w:r>
            <w:proofErr w:type="spellEnd"/>
            <w:r>
              <w:t xml:space="preserve"> СОШ</w:t>
            </w:r>
          </w:p>
        </w:tc>
        <w:tc>
          <w:tcPr>
            <w:tcW w:w="992" w:type="dxa"/>
            <w:vAlign w:val="center"/>
          </w:tcPr>
          <w:p w:rsidR="00FA12BD" w:rsidRDefault="00FA12BD" w:rsidP="00AB629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A12BD" w:rsidRDefault="00FA12BD" w:rsidP="00AB629E">
            <w:pPr>
              <w:jc w:val="center"/>
            </w:pPr>
            <w:r>
              <w:t>193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213</w:t>
            </w:r>
          </w:p>
        </w:tc>
        <w:tc>
          <w:tcPr>
            <w:tcW w:w="1770" w:type="dxa"/>
            <w:vAlign w:val="center"/>
          </w:tcPr>
          <w:p w:rsidR="00FA12BD" w:rsidRDefault="00FA12BD" w:rsidP="00AB629E">
            <w:pPr>
              <w:jc w:val="center"/>
            </w:pPr>
            <w:r>
              <w:t>206</w:t>
            </w:r>
          </w:p>
        </w:tc>
      </w:tr>
      <w:tr w:rsidR="00FA12BD" w:rsidTr="000F0D6F">
        <w:tc>
          <w:tcPr>
            <w:tcW w:w="3080" w:type="dxa"/>
          </w:tcPr>
          <w:p w:rsidR="00FA12BD" w:rsidRDefault="00FA12BD" w:rsidP="00AB629E">
            <w:r>
              <w:t>Свердловский детский сад</w:t>
            </w:r>
          </w:p>
        </w:tc>
        <w:tc>
          <w:tcPr>
            <w:tcW w:w="992" w:type="dxa"/>
            <w:vAlign w:val="center"/>
          </w:tcPr>
          <w:p w:rsidR="00FA12BD" w:rsidRDefault="00FA12BD" w:rsidP="00AB629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A12BD" w:rsidRDefault="00FA12BD" w:rsidP="00AB629E">
            <w:pPr>
              <w:jc w:val="center"/>
            </w:pPr>
            <w:r>
              <w:t>41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42</w:t>
            </w:r>
          </w:p>
        </w:tc>
        <w:tc>
          <w:tcPr>
            <w:tcW w:w="1770" w:type="dxa"/>
            <w:vAlign w:val="center"/>
          </w:tcPr>
          <w:p w:rsidR="00FA12BD" w:rsidRDefault="00FA12BD" w:rsidP="00AB629E">
            <w:pPr>
              <w:jc w:val="center"/>
            </w:pPr>
            <w:r>
              <w:t>40</w:t>
            </w:r>
          </w:p>
        </w:tc>
      </w:tr>
    </w:tbl>
    <w:p w:rsidR="00FA12BD" w:rsidRDefault="00FA12BD" w:rsidP="00AB629E">
      <w:pPr>
        <w:jc w:val="center"/>
      </w:pPr>
    </w:p>
    <w:p w:rsidR="00FA12BD" w:rsidRDefault="00FA12BD" w:rsidP="00AB629E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 текущем году сеть общеобразовательных учреждений не претерпела изменений. Для создания безопасных и комфортных условий пребывания, соответствующих современным нормативным требованиям, своевременно и комплексно осуществляется текущий ремонт учреждений образования</w:t>
      </w:r>
      <w:r>
        <w:rPr>
          <w:rFonts w:eastAsia="SimSun"/>
          <w:color w:val="000000"/>
        </w:rPr>
        <w:t xml:space="preserve">. </w:t>
      </w:r>
      <w:proofErr w:type="gramStart"/>
      <w:r>
        <w:rPr>
          <w:sz w:val="28"/>
          <w:szCs w:val="28"/>
        </w:rPr>
        <w:t>Здания</w:t>
      </w:r>
      <w:proofErr w:type="gramEnd"/>
      <w:r>
        <w:rPr>
          <w:sz w:val="28"/>
          <w:szCs w:val="28"/>
        </w:rPr>
        <w:t xml:space="preserve"> в которых расположены </w:t>
      </w:r>
      <w:proofErr w:type="spellStart"/>
      <w:r>
        <w:rPr>
          <w:sz w:val="28"/>
          <w:szCs w:val="28"/>
        </w:rPr>
        <w:t>Куядский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Еловский</w:t>
      </w:r>
      <w:proofErr w:type="spellEnd"/>
      <w:r>
        <w:rPr>
          <w:sz w:val="28"/>
          <w:szCs w:val="28"/>
        </w:rPr>
        <w:t xml:space="preserve"> детский сад, очень старые, ветхие. Здание </w:t>
      </w:r>
      <w:proofErr w:type="spellStart"/>
      <w:r>
        <w:rPr>
          <w:sz w:val="28"/>
          <w:szCs w:val="28"/>
        </w:rPr>
        <w:t>Еловской</w:t>
      </w:r>
      <w:proofErr w:type="spellEnd"/>
      <w:r>
        <w:rPr>
          <w:sz w:val="28"/>
          <w:szCs w:val="28"/>
        </w:rPr>
        <w:t xml:space="preserve"> школы не соответствует современным требованиям для начальной школы. Свердловский детский сад также расположен в старом, нуждающемся в ремонте здании. </w:t>
      </w:r>
      <w:proofErr w:type="spellStart"/>
      <w:r>
        <w:rPr>
          <w:sz w:val="28"/>
          <w:szCs w:val="28"/>
        </w:rPr>
        <w:t>Захальская</w:t>
      </w:r>
      <w:proofErr w:type="spellEnd"/>
      <w:r>
        <w:rPr>
          <w:sz w:val="28"/>
          <w:szCs w:val="28"/>
        </w:rPr>
        <w:t xml:space="preserve"> средняя школа построена более тридцати лет назад, в 2022 году проведен капитальный ремонт. Материально-техническая база и кадровый состав также оставляют желать лучшего. </w:t>
      </w:r>
    </w:p>
    <w:p w:rsidR="00FA12BD" w:rsidRDefault="00FA12BD" w:rsidP="00AB629E">
      <w:pPr>
        <w:widowControl w:val="0"/>
        <w:autoSpaceDE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Особое внимание уделяется вопросам обеспечения качества общего образования. Проводится серьезное обновление материально-технической базы общеобразовательных организаций,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общего образования должны обеспечить </w:t>
      </w:r>
      <w:proofErr w:type="spellStart"/>
      <w:r>
        <w:rPr>
          <w:rFonts w:eastAsia="SimSun"/>
          <w:sz w:val="28"/>
          <w:szCs w:val="28"/>
        </w:rPr>
        <w:t>деятельностный</w:t>
      </w:r>
      <w:proofErr w:type="spellEnd"/>
      <w:r>
        <w:rPr>
          <w:rFonts w:eastAsia="SimSun"/>
          <w:sz w:val="28"/>
          <w:szCs w:val="28"/>
        </w:rPr>
        <w:t xml:space="preserve"> подход в обучении, формирование ключевых компетенций школьников,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Помимо изменений в содержании образования и обновления материально-технической базы образовательных организаций обеспечиваются безопасные условия организации образовательного процесса. Особое внимание уделяется изучению в дошкольных и общеобразовательных организациях основ безопасности дорожного движения.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SimSun" w:hAnsi="Arial" w:cs="Arial"/>
          <w:sz w:val="28"/>
          <w:szCs w:val="28"/>
        </w:rPr>
      </w:pPr>
      <w:r>
        <w:rPr>
          <w:rFonts w:eastAsia="SimSun"/>
          <w:sz w:val="28"/>
          <w:szCs w:val="28"/>
        </w:rPr>
        <w:t xml:space="preserve">Актуальной задачей является развитие, как специальной системы поддержки сформировавшихся талантливых школьников, так и общей среды для проявления и развития способностей каждого ребенка, стимулирования и выявления достижений одаренных детей. 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Но вместе с тем остаётся ряд проблем, требующих решения программными методами: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усиливающийся разрыв между содержанием образования, образовательными технологиями, структурой образовательной сферы, уровнем ее кадрового потенциала и задачами новой экономики на современном этапе (общая проблема российского образования);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недостаточность и противоречивость имеющейся нормативной правовой базы, в том числе ведомственной, которая не в должной мере обеспечивает социальный </w:t>
      </w:r>
      <w:r>
        <w:rPr>
          <w:rFonts w:eastAsia="SimSun"/>
          <w:sz w:val="28"/>
          <w:szCs w:val="28"/>
        </w:rPr>
        <w:lastRenderedPageBreak/>
        <w:t>статус системы дополнительного образования детей, не гарантирует ее сохранение и защиту, ограничивает возможности ее развития;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ограничение доступа детей из малообеспеченных семей к качественному дополнительному образованию;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недостаточность бюджетного финансирования и низкая инвестиционная привлекательность организаций дополнительного образования детей, что ведет к ее ресурсному «истощению».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b/>
          <w:sz w:val="28"/>
          <w:szCs w:val="28"/>
        </w:rPr>
      </w:pPr>
      <w:r>
        <w:rPr>
          <w:rFonts w:eastAsia="SimSun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Тактическая цель – 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FA12BD" w:rsidRDefault="00FA12BD" w:rsidP="00AB629E">
      <w:pPr>
        <w:widowControl w:val="0"/>
        <w:tabs>
          <w:tab w:val="left" w:pos="317"/>
          <w:tab w:val="left" w:pos="372"/>
          <w:tab w:val="left" w:pos="459"/>
        </w:tabs>
        <w:contextualSpacing/>
        <w:jc w:val="both"/>
        <w:outlineLvl w:val="4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Задача 1: Повышение доступности и качества дошкольного образования в муниципальном образовании «Захальское». 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sz w:val="28"/>
          <w:szCs w:val="28"/>
        </w:rPr>
        <w:t>Для обеспечения реализации поставленной задачи необходимо выполнение следующих мероприятий:</w:t>
      </w:r>
    </w:p>
    <w:p w:rsidR="00FA12BD" w:rsidRDefault="00FA12BD" w:rsidP="00AB629E">
      <w:pPr>
        <w:widowControl w:val="0"/>
        <w:tabs>
          <w:tab w:val="left" w:pos="851"/>
        </w:tabs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Организация предоставления качественной муниципальной услуги по общедоступному и бесплатному дошкольному образованию по образовательным программам в дошкольных образовательных учреждениях.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- Повышение эффективности деятельности образовательных учреждений, в том числе через формирование общественного позитивного отношения к детскому саду как к учреждению, которое оказывает качественные образовательные услуги.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- Развитие системы дополнительного образования, в том числе через реализацию платных дополнительных услуг.</w:t>
      </w:r>
    </w:p>
    <w:p w:rsidR="00FA12BD" w:rsidRDefault="00FA12BD" w:rsidP="00AB629E">
      <w:pPr>
        <w:widowControl w:val="0"/>
        <w:tabs>
          <w:tab w:val="left" w:pos="851"/>
        </w:tabs>
        <w:contextualSpacing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- </w:t>
      </w:r>
      <w:r>
        <w:rPr>
          <w:rFonts w:eastAsia="SimSun"/>
          <w:sz w:val="28"/>
          <w:szCs w:val="28"/>
        </w:rPr>
        <w:t xml:space="preserve">Создание условий для повышения профессиональной компетентности и инновационного потенциала педагогов, </w:t>
      </w:r>
      <w:r>
        <w:rPr>
          <w:rFonts w:eastAsia="SimSun"/>
          <w:bCs/>
          <w:sz w:val="28"/>
          <w:szCs w:val="28"/>
        </w:rPr>
        <w:t>в том числе через развитие конкурсного движения.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- Создание системы эффективного взаимодействия педагогов ДОУ и начальной школы по вопросам преемственности дошкольного образовательного учреждения и начальной школы при реализации государственных Стандартов.</w:t>
      </w:r>
    </w:p>
    <w:p w:rsidR="00FA12BD" w:rsidRDefault="00FA12BD" w:rsidP="00AB629E">
      <w:pPr>
        <w:widowControl w:val="0"/>
        <w:tabs>
          <w:tab w:val="left" w:pos="317"/>
          <w:tab w:val="left" w:pos="372"/>
          <w:tab w:val="left" w:pos="459"/>
        </w:tabs>
        <w:contextualSpacing/>
        <w:jc w:val="both"/>
        <w:outlineLvl w:val="4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Задача 2: Повышение доступности и качества общего образования в муниципальном образовании «Захальское».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sz w:val="28"/>
          <w:szCs w:val="28"/>
        </w:rPr>
        <w:t>Для обеспечения реализации поставленной задачи необходимо выполнение следующих мероприятий: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</w:t>
      </w:r>
      <w:r>
        <w:rPr>
          <w:rFonts w:ascii="Times New Roman CYR" w:eastAsia="SimSun" w:hAnsi="Times New Roman CYR" w:cs="Times New Roman CYR"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</w:r>
    </w:p>
    <w:p w:rsidR="00FA12BD" w:rsidRDefault="00FA12BD" w:rsidP="00AB629E">
      <w:pPr>
        <w:widowControl w:val="0"/>
        <w:tabs>
          <w:tab w:val="left" w:pos="317"/>
          <w:tab w:val="left" w:pos="372"/>
          <w:tab w:val="left" w:pos="459"/>
        </w:tabs>
        <w:contextualSpacing/>
        <w:jc w:val="both"/>
        <w:outlineLvl w:val="4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 - Повышение квалификации, подготовка персонала.</w:t>
      </w:r>
    </w:p>
    <w:p w:rsidR="00FA12BD" w:rsidRDefault="00FA12BD" w:rsidP="00AB629E">
      <w:pPr>
        <w:widowControl w:val="0"/>
        <w:tabs>
          <w:tab w:val="left" w:pos="317"/>
          <w:tab w:val="left" w:pos="372"/>
          <w:tab w:val="left" w:pos="459"/>
        </w:tabs>
        <w:contextualSpacing/>
        <w:jc w:val="both"/>
        <w:outlineLvl w:val="4"/>
        <w:rPr>
          <w:rFonts w:eastAsia="SimSun" w:cs="Times New Roman CYR"/>
          <w:bCs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 - </w:t>
      </w:r>
      <w:r>
        <w:rPr>
          <w:rFonts w:eastAsia="SimSun" w:cs="Times New Roman CYR"/>
          <w:bCs/>
          <w:sz w:val="28"/>
          <w:szCs w:val="28"/>
        </w:rPr>
        <w:t>Приобретение средств обучения и воспитания (мебели для занятий в учебных классах) необходимых для оснащения муниципальных общеобразовательных организаций в поселении.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Задача 3:  Организация отдыха и оздоровления</w:t>
      </w:r>
      <w:r>
        <w:rPr>
          <w:rFonts w:ascii="Arial" w:eastAsia="SimSun" w:hAnsi="Arial"/>
          <w:b/>
          <w:bCs/>
          <w:sz w:val="28"/>
          <w:szCs w:val="28"/>
        </w:rPr>
        <w:t xml:space="preserve"> </w:t>
      </w:r>
      <w:r>
        <w:rPr>
          <w:rFonts w:eastAsia="SimSun"/>
          <w:b/>
          <w:bCs/>
          <w:sz w:val="28"/>
          <w:szCs w:val="28"/>
        </w:rPr>
        <w:t>и занятости</w:t>
      </w:r>
      <w:r>
        <w:rPr>
          <w:rFonts w:eastAsia="SimSun"/>
          <w:b/>
          <w:sz w:val="28"/>
          <w:szCs w:val="28"/>
        </w:rPr>
        <w:t xml:space="preserve"> детей и подростков в каникулярное время.</w:t>
      </w:r>
    </w:p>
    <w:p w:rsidR="00FA12BD" w:rsidRDefault="00FA12BD" w:rsidP="00AB629E">
      <w:pPr>
        <w:widowControl w:val="0"/>
        <w:autoSpaceDE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Для достижения поставленной задачи необходимо решить следующие 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eastAsia="SimSun"/>
          <w:sz w:val="28"/>
          <w:szCs w:val="28"/>
        </w:rPr>
      </w:pPr>
      <w:bookmarkStart w:id="1" w:name="_Toc111553078"/>
      <w:bookmarkStart w:id="2" w:name="_Toc111553138"/>
      <w:r>
        <w:rPr>
          <w:rFonts w:eastAsia="SimSun"/>
          <w:sz w:val="28"/>
          <w:szCs w:val="28"/>
        </w:rPr>
        <w:t>- Организация отдыха и оздоровления детей и подростков в каникулярное время.</w:t>
      </w:r>
      <w:bookmarkEnd w:id="1"/>
      <w:bookmarkEnd w:id="2"/>
    </w:p>
    <w:p w:rsidR="00FA12BD" w:rsidRDefault="00FA12BD" w:rsidP="00AB629E">
      <w:pPr>
        <w:widowControl w:val="0"/>
        <w:autoSpaceDE w:val="0"/>
        <w:adjustRightInd w:val="0"/>
        <w:contextualSpacing/>
        <w:jc w:val="both"/>
        <w:rPr>
          <w:rFonts w:eastAsia="SimSun"/>
          <w:iCs/>
          <w:sz w:val="28"/>
          <w:szCs w:val="28"/>
        </w:rPr>
      </w:pPr>
      <w:r>
        <w:rPr>
          <w:rFonts w:eastAsia="SimSun"/>
          <w:sz w:val="28"/>
          <w:szCs w:val="28"/>
        </w:rPr>
        <w:t xml:space="preserve">Стратегия  заключается в обеспечении формирования целостной, непрерывной, </w:t>
      </w:r>
      <w:r>
        <w:rPr>
          <w:rFonts w:eastAsia="SimSun"/>
          <w:sz w:val="28"/>
          <w:szCs w:val="28"/>
        </w:rPr>
        <w:lastRenderedPageBreak/>
        <w:t>развивающей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</w:p>
    <w:p w:rsidR="00FA12BD" w:rsidRDefault="00FA12BD" w:rsidP="00AB629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 CYR" w:eastAsia="SimSun" w:hAnsi="Times New Roman CYR" w:cs="Times New Roman CYR"/>
          <w:b/>
          <w:i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i/>
          <w:sz w:val="28"/>
          <w:szCs w:val="28"/>
        </w:rPr>
        <w:t>Формирование здорового образа жизни населения, развитие физкультуры и спорта.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sz w:val="28"/>
          <w:szCs w:val="28"/>
        </w:rPr>
        <w:t>В настоящее время на территории поселения культивируются несколько видов спорта, в том числе борьба и хоккей, систематически физической культурой и спортом занимаются около 300 человек, в физкультурно-спортивных мероприятиях ежегодно участвуют около 100 человек.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Специалистов в области физкультуры и спорта на территории муниципального образования нет, только школьные учителя. В каждом населенном пункте поселения имеется детская спортивная площадка. В п. Свердлово в 2021 году построен корт, в 2023 году строится корт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Захал. Кроме того в МКУ КИЦ МО «Захальское» действуют спортивные клубы по интересам.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sz w:val="28"/>
          <w:szCs w:val="28"/>
        </w:rPr>
        <w:t>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инвентарем, оборудованием, оргтехникой, обеспечения спортсменов, обучающихся в спортивных школах, качественным спортивным инвентарем и формой, имеется недостаток спортивных объектов.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sz w:val="28"/>
          <w:szCs w:val="28"/>
        </w:rPr>
        <w:t xml:space="preserve">Существенным фактором, обуславливающим недостатки в развитии физической культуры и спорта, является отсутствие личной мотивации, заинтересованности, и потребности в физкультурных занятиях у значительной части населения, развитой инфраструктуры физической культуры.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Спортивные сборные команды поселения успешно выступают на окружных, межрегиональных и российских соревнованиях.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sz w:val="28"/>
          <w:szCs w:val="28"/>
        </w:rPr>
        <w:t xml:space="preserve">Основной целью является формирование здорового образа жизни населения, развитие физкультуры и спорта.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Достижение указанной цели обеспечивается решением следующей задачи - развитие физической культуры и спорта в муниципальном образовании «Захальское», </w:t>
      </w:r>
      <w:proofErr w:type="gramStart"/>
      <w:r>
        <w:rPr>
          <w:rFonts w:eastAsia="SimSun"/>
          <w:sz w:val="28"/>
          <w:szCs w:val="28"/>
        </w:rPr>
        <w:t>которая</w:t>
      </w:r>
      <w:proofErr w:type="gramEnd"/>
      <w:r>
        <w:rPr>
          <w:rFonts w:eastAsia="SimSun"/>
          <w:sz w:val="28"/>
          <w:szCs w:val="28"/>
        </w:rPr>
        <w:t xml:space="preserve"> включает в себя: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строительство новых спортивных объектов, создание условий для укрепления здоровья населения поселения путем развития материально-технической базы физической культуры и спорта, популяризации и пропаганды массового спорта и приобщения различных слоев населения к регулярным занятиям физической </w:t>
      </w:r>
      <w:r>
        <w:rPr>
          <w:rFonts w:eastAsia="SimSun"/>
          <w:sz w:val="28"/>
          <w:szCs w:val="28"/>
        </w:rPr>
        <w:lastRenderedPageBreak/>
        <w:t>культурой и спортом;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развитие системы подготовки и выступления спортсменов поселения на чемпионатах и первенствах Округа, Области, СФО, России;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разработка и внедрение эффективной системы организации и проведения физкультурно-оздоровительных, спортивных мероприятий и соревнований;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 развитие спортивных сборных команд района по игровым видам спорта;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широкая пропаганда роли занятий физической культурой и спортом (включая спорт высших достижений)</w:t>
      </w:r>
    </w:p>
    <w:p w:rsidR="00FA12BD" w:rsidRDefault="00FA12BD" w:rsidP="00AB629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 CYR" w:eastAsia="SimSun" w:hAnsi="Times New Roman CYR" w:cs="Times New Roman CYR"/>
          <w:b/>
          <w:i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i/>
          <w:sz w:val="28"/>
          <w:szCs w:val="28"/>
        </w:rPr>
        <w:t>Развитие культурного потенциала личности и общества.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shd w:val="clear" w:color="auto" w:fill="FFFFFF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Муниципальные учреждения культуры выполняют важную миссию - предоставляют возможность жителям реализовать свое конституционное право «на участие в культурной жизни и пользование учреждениями культуры, на доступ к культурным ценностям». Реализация этого права возможна при условии развитой культурной инфраструктуры.</w:t>
      </w:r>
    </w:p>
    <w:p w:rsidR="00FA12BD" w:rsidRDefault="00FA12BD" w:rsidP="00AB629E">
      <w:pPr>
        <w:widowControl w:val="0"/>
        <w:shd w:val="clear" w:color="auto" w:fill="FFFFFF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</w:p>
    <w:p w:rsidR="00FA12BD" w:rsidRDefault="00FA12BD" w:rsidP="00AB629E">
      <w:pPr>
        <w:widowControl w:val="0"/>
        <w:shd w:val="clear" w:color="auto" w:fill="FFFFFF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Базовым ресурсом, на основе которого оказываются услуги в сфере культуры на территории муниципального образования «Захальское», является Муниципальное казенное учреждение Культурно-информационный центр МО «Захальское», который включает в себя дом культуры и две библиотеки.</w:t>
      </w:r>
    </w:p>
    <w:p w:rsidR="00FA12BD" w:rsidRDefault="00FA12BD" w:rsidP="00AB629E">
      <w:pPr>
        <w:jc w:val="center"/>
        <w:rPr>
          <w:b/>
        </w:rPr>
      </w:pPr>
      <w:r>
        <w:rPr>
          <w:b/>
        </w:rPr>
        <w:t xml:space="preserve">Показатели работы </w:t>
      </w:r>
      <w:proofErr w:type="spellStart"/>
      <w:r>
        <w:rPr>
          <w:b/>
        </w:rPr>
        <w:t>культурно-досуговых</w:t>
      </w:r>
      <w:proofErr w:type="spellEnd"/>
      <w:r>
        <w:rPr>
          <w:b/>
        </w:rPr>
        <w:t xml:space="preserve"> учреждений</w:t>
      </w:r>
    </w:p>
    <w:p w:rsidR="00FA12BD" w:rsidRDefault="00FA12BD" w:rsidP="00AB629E">
      <w:pPr>
        <w:contextualSpacing/>
        <w:rPr>
          <w:u w:val="single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5503"/>
        <w:gridCol w:w="900"/>
        <w:gridCol w:w="968"/>
        <w:gridCol w:w="1164"/>
      </w:tblGrid>
      <w:tr w:rsidR="00FA12BD" w:rsidTr="000F0D6F">
        <w:tc>
          <w:tcPr>
            <w:tcW w:w="671" w:type="dxa"/>
          </w:tcPr>
          <w:p w:rsidR="00FA12BD" w:rsidRDefault="00FA12BD" w:rsidP="00AB629E">
            <w:pPr>
              <w:ind w:right="-7"/>
              <w:contextualSpacing/>
            </w:pPr>
            <w:r>
              <w:t xml:space="preserve">№ </w:t>
            </w:r>
          </w:p>
          <w:p w:rsidR="00FA12BD" w:rsidRDefault="00FA12BD" w:rsidP="00AB629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03" w:type="dxa"/>
            <w:vAlign w:val="center"/>
          </w:tcPr>
          <w:p w:rsidR="00FA12BD" w:rsidRDefault="00FA12BD" w:rsidP="00AB629E">
            <w:pPr>
              <w:jc w:val="center"/>
            </w:pPr>
            <w:r>
              <w:t>Показатели</w:t>
            </w:r>
          </w:p>
        </w:tc>
        <w:tc>
          <w:tcPr>
            <w:tcW w:w="900" w:type="dxa"/>
            <w:vAlign w:val="center"/>
          </w:tcPr>
          <w:p w:rsidR="00FA12BD" w:rsidRDefault="00FA12BD" w:rsidP="00AB629E">
            <w:pPr>
              <w:tabs>
                <w:tab w:val="left" w:pos="378"/>
                <w:tab w:val="left" w:pos="633"/>
              </w:tabs>
              <w:jc w:val="center"/>
            </w:pPr>
            <w:r>
              <w:t>2020 год</w:t>
            </w:r>
          </w:p>
        </w:tc>
        <w:tc>
          <w:tcPr>
            <w:tcW w:w="968" w:type="dxa"/>
            <w:vAlign w:val="center"/>
          </w:tcPr>
          <w:p w:rsidR="00FA12BD" w:rsidRDefault="00FA12BD" w:rsidP="00AB629E">
            <w:pPr>
              <w:jc w:val="center"/>
            </w:pPr>
            <w:r>
              <w:t>2021 год</w:t>
            </w:r>
          </w:p>
        </w:tc>
        <w:tc>
          <w:tcPr>
            <w:tcW w:w="1164" w:type="dxa"/>
            <w:vAlign w:val="center"/>
          </w:tcPr>
          <w:p w:rsidR="00FA12BD" w:rsidRDefault="00FA12BD" w:rsidP="00AB629E">
            <w:pPr>
              <w:jc w:val="center"/>
            </w:pPr>
            <w:r>
              <w:t xml:space="preserve">2022 </w:t>
            </w:r>
          </w:p>
          <w:p w:rsidR="00FA12BD" w:rsidRDefault="00FA12BD" w:rsidP="00AB629E">
            <w:pPr>
              <w:jc w:val="center"/>
            </w:pPr>
            <w:r>
              <w:t>год</w:t>
            </w:r>
          </w:p>
        </w:tc>
      </w:tr>
      <w:tr w:rsidR="00FA12BD" w:rsidTr="000F0D6F">
        <w:tc>
          <w:tcPr>
            <w:tcW w:w="671" w:type="dxa"/>
            <w:vMerge w:val="restart"/>
            <w:vAlign w:val="center"/>
          </w:tcPr>
          <w:p w:rsidR="00FA12BD" w:rsidRDefault="00FA12BD" w:rsidP="00AB629E">
            <w:pPr>
              <w:contextualSpacing/>
              <w:jc w:val="center"/>
            </w:pPr>
            <w:r>
              <w:t>1.</w:t>
            </w:r>
          </w:p>
        </w:tc>
        <w:tc>
          <w:tcPr>
            <w:tcW w:w="5503" w:type="dxa"/>
            <w:vAlign w:val="center"/>
          </w:tcPr>
          <w:p w:rsidR="00FA12BD" w:rsidRDefault="00FA12BD" w:rsidP="00AB629E">
            <w:r>
              <w:t>Число культурно-массовых мероприятий, всего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FA12BD" w:rsidTr="000F0D6F">
        <w:tc>
          <w:tcPr>
            <w:tcW w:w="0" w:type="auto"/>
            <w:vMerge/>
            <w:vAlign w:val="center"/>
          </w:tcPr>
          <w:p w:rsidR="00FA12BD" w:rsidRDefault="00FA12BD" w:rsidP="00AB629E"/>
        </w:tc>
        <w:tc>
          <w:tcPr>
            <w:tcW w:w="5503" w:type="dxa"/>
          </w:tcPr>
          <w:p w:rsidR="00FA12BD" w:rsidRDefault="00FA12BD" w:rsidP="00AB629E">
            <w:r>
              <w:t>в том числе для детей до 14 лет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12BD" w:rsidTr="000F0D6F">
        <w:tc>
          <w:tcPr>
            <w:tcW w:w="0" w:type="auto"/>
            <w:vMerge/>
            <w:vAlign w:val="center"/>
          </w:tcPr>
          <w:p w:rsidR="00FA12BD" w:rsidRDefault="00FA12BD" w:rsidP="00AB629E"/>
        </w:tc>
        <w:tc>
          <w:tcPr>
            <w:tcW w:w="5503" w:type="dxa"/>
          </w:tcPr>
          <w:p w:rsidR="00FA12BD" w:rsidRDefault="00FA12BD" w:rsidP="00AB629E">
            <w:r>
              <w:t>в том числе для молодежи  от 15 до 24 лет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A12BD" w:rsidTr="000F0D6F">
        <w:tc>
          <w:tcPr>
            <w:tcW w:w="671" w:type="dxa"/>
            <w:vMerge w:val="restart"/>
            <w:vAlign w:val="center"/>
          </w:tcPr>
          <w:p w:rsidR="00FA12BD" w:rsidRDefault="00FA12BD" w:rsidP="00AB629E">
            <w:pPr>
              <w:pStyle w:val="110"/>
              <w:ind w:left="0"/>
              <w:jc w:val="center"/>
            </w:pPr>
            <w:r>
              <w:t>2.</w:t>
            </w:r>
          </w:p>
          <w:p w:rsidR="00FA12BD" w:rsidRDefault="00FA12BD" w:rsidP="00AB629E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5503" w:type="dxa"/>
          </w:tcPr>
          <w:p w:rsidR="00FA12BD" w:rsidRDefault="00FA12BD" w:rsidP="00AB629E">
            <w:pPr>
              <w:pStyle w:val="110"/>
              <w:ind w:left="0"/>
              <w:rPr>
                <w:lang w:val="en-US"/>
              </w:rPr>
            </w:pPr>
            <w:r>
              <w:t xml:space="preserve"> Число посещений культурно-массовых мероприятий, всего (чел.) </w:t>
            </w:r>
            <w:r>
              <w:rPr>
                <w:lang w:val="en-US"/>
              </w:rPr>
              <w:t>*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3820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8585</w:t>
            </w:r>
          </w:p>
        </w:tc>
      </w:tr>
      <w:tr w:rsidR="00FA12BD" w:rsidTr="000F0D6F">
        <w:tc>
          <w:tcPr>
            <w:tcW w:w="0" w:type="auto"/>
            <w:vMerge/>
            <w:vAlign w:val="center"/>
          </w:tcPr>
          <w:p w:rsidR="00FA12BD" w:rsidRDefault="00FA12BD" w:rsidP="00AB629E"/>
        </w:tc>
        <w:tc>
          <w:tcPr>
            <w:tcW w:w="5503" w:type="dxa"/>
          </w:tcPr>
          <w:p w:rsidR="00FA12BD" w:rsidRDefault="00FA12BD" w:rsidP="00AB629E">
            <w:pPr>
              <w:pStyle w:val="110"/>
              <w:ind w:left="0"/>
            </w:pPr>
            <w:r>
              <w:t>в том числе для детей до 14 лет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10"/>
              <w:tabs>
                <w:tab w:val="left" w:pos="378"/>
                <w:tab w:val="left" w:pos="633"/>
              </w:tabs>
              <w:ind w:left="0"/>
              <w:jc w:val="center"/>
              <w:rPr>
                <w:i/>
              </w:rPr>
            </w:pPr>
            <w:r>
              <w:t>454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10"/>
              <w:ind w:left="0"/>
              <w:jc w:val="center"/>
            </w:pPr>
            <w:r>
              <w:t>732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10"/>
              <w:ind w:left="0"/>
              <w:jc w:val="center"/>
            </w:pPr>
            <w:r>
              <w:t>1244</w:t>
            </w:r>
          </w:p>
        </w:tc>
      </w:tr>
      <w:tr w:rsidR="00FA12BD" w:rsidTr="000F0D6F">
        <w:tc>
          <w:tcPr>
            <w:tcW w:w="0" w:type="auto"/>
            <w:vMerge/>
            <w:vAlign w:val="center"/>
          </w:tcPr>
          <w:p w:rsidR="00FA12BD" w:rsidRDefault="00FA12BD" w:rsidP="00AB629E"/>
        </w:tc>
        <w:tc>
          <w:tcPr>
            <w:tcW w:w="5503" w:type="dxa"/>
          </w:tcPr>
          <w:p w:rsidR="00FA12BD" w:rsidRDefault="00FA12BD" w:rsidP="00AB629E">
            <w:pPr>
              <w:pStyle w:val="110"/>
              <w:ind w:left="0"/>
            </w:pPr>
            <w:r>
              <w:t>в том числе для молодежи  от 15 до 24 лет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10"/>
              <w:tabs>
                <w:tab w:val="left" w:pos="378"/>
                <w:tab w:val="left" w:pos="633"/>
              </w:tabs>
              <w:ind w:left="0"/>
              <w:jc w:val="center"/>
            </w:pPr>
            <w:r>
              <w:t>142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10"/>
              <w:ind w:left="0"/>
              <w:jc w:val="center"/>
            </w:pPr>
            <w:r>
              <w:t>193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10"/>
              <w:ind w:left="0"/>
              <w:jc w:val="center"/>
            </w:pPr>
            <w:r>
              <w:t>139</w:t>
            </w:r>
          </w:p>
        </w:tc>
      </w:tr>
      <w:tr w:rsidR="00FA12BD" w:rsidTr="000F0D6F">
        <w:trPr>
          <w:trHeight w:val="227"/>
        </w:trPr>
        <w:tc>
          <w:tcPr>
            <w:tcW w:w="671" w:type="dxa"/>
            <w:vMerge w:val="restart"/>
            <w:vAlign w:val="center"/>
          </w:tcPr>
          <w:p w:rsidR="00FA12BD" w:rsidRDefault="00FA12BD" w:rsidP="00AB629E">
            <w:pPr>
              <w:contextualSpacing/>
              <w:jc w:val="center"/>
            </w:pPr>
            <w:r>
              <w:t>3.</w:t>
            </w:r>
          </w:p>
        </w:tc>
        <w:tc>
          <w:tcPr>
            <w:tcW w:w="5503" w:type="dxa"/>
          </w:tcPr>
          <w:p w:rsidR="00FA12BD" w:rsidRDefault="00FA12BD" w:rsidP="00AB629E">
            <w:pPr>
              <w:pStyle w:val="110"/>
              <w:ind w:left="0"/>
            </w:pPr>
            <w:r>
              <w:t xml:space="preserve">Число </w:t>
            </w:r>
            <w:proofErr w:type="spellStart"/>
            <w:r>
              <w:t>культурно-досуговых</w:t>
            </w:r>
            <w:proofErr w:type="spellEnd"/>
            <w:r>
              <w:t xml:space="preserve"> формирований, всего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12BD" w:rsidTr="000F0D6F">
        <w:tc>
          <w:tcPr>
            <w:tcW w:w="0" w:type="auto"/>
            <w:vMerge/>
            <w:vAlign w:val="center"/>
          </w:tcPr>
          <w:p w:rsidR="00FA12BD" w:rsidRDefault="00FA12BD" w:rsidP="00AB629E"/>
        </w:tc>
        <w:tc>
          <w:tcPr>
            <w:tcW w:w="5503" w:type="dxa"/>
          </w:tcPr>
          <w:p w:rsidR="00FA12BD" w:rsidRDefault="00FA12BD" w:rsidP="00AB629E">
            <w:r>
              <w:t>в том числе для детей до 14 лет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12BD" w:rsidTr="000F0D6F">
        <w:tc>
          <w:tcPr>
            <w:tcW w:w="0" w:type="auto"/>
            <w:vMerge/>
            <w:vAlign w:val="center"/>
          </w:tcPr>
          <w:p w:rsidR="00FA12BD" w:rsidRDefault="00FA12BD" w:rsidP="00AB629E"/>
        </w:tc>
        <w:tc>
          <w:tcPr>
            <w:tcW w:w="5503" w:type="dxa"/>
          </w:tcPr>
          <w:p w:rsidR="00FA12BD" w:rsidRDefault="00FA12BD" w:rsidP="00AB629E">
            <w:r>
              <w:t>в том числе для молодежи  от 15 до 24 лет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12BD" w:rsidTr="000F0D6F">
        <w:tc>
          <w:tcPr>
            <w:tcW w:w="671" w:type="dxa"/>
            <w:vAlign w:val="center"/>
          </w:tcPr>
          <w:p w:rsidR="00FA12BD" w:rsidRDefault="00FA12BD" w:rsidP="00AB629E">
            <w:pPr>
              <w:contextualSpacing/>
              <w:jc w:val="center"/>
            </w:pPr>
            <w:r>
              <w:t>4.</w:t>
            </w:r>
          </w:p>
        </w:tc>
        <w:tc>
          <w:tcPr>
            <w:tcW w:w="5503" w:type="dxa"/>
          </w:tcPr>
          <w:p w:rsidR="00FA12BD" w:rsidRDefault="00FA12BD" w:rsidP="00AB629E">
            <w:r>
              <w:t>Из общего числа формирования самодеятельного народного творчества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12BD" w:rsidTr="000F0D6F">
        <w:tc>
          <w:tcPr>
            <w:tcW w:w="671" w:type="dxa"/>
            <w:vMerge w:val="restart"/>
            <w:vAlign w:val="center"/>
          </w:tcPr>
          <w:p w:rsidR="00FA12BD" w:rsidRDefault="00FA12BD" w:rsidP="00AB629E">
            <w:pPr>
              <w:contextualSpacing/>
              <w:jc w:val="center"/>
            </w:pPr>
            <w:r>
              <w:t>5.</w:t>
            </w:r>
          </w:p>
        </w:tc>
        <w:tc>
          <w:tcPr>
            <w:tcW w:w="5503" w:type="dxa"/>
          </w:tcPr>
          <w:p w:rsidR="00FA12BD" w:rsidRDefault="00FA12BD" w:rsidP="00AB629E">
            <w:r>
              <w:t xml:space="preserve">Число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формирований (чел.)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FA12BD" w:rsidTr="000F0D6F">
        <w:tc>
          <w:tcPr>
            <w:tcW w:w="0" w:type="auto"/>
            <w:vMerge/>
            <w:vAlign w:val="center"/>
          </w:tcPr>
          <w:p w:rsidR="00FA12BD" w:rsidRDefault="00FA12BD" w:rsidP="00AB629E"/>
        </w:tc>
        <w:tc>
          <w:tcPr>
            <w:tcW w:w="5503" w:type="dxa"/>
          </w:tcPr>
          <w:p w:rsidR="00FA12BD" w:rsidRDefault="00FA12BD" w:rsidP="00AB629E">
            <w:r>
              <w:t>в том числе  детей до 14 лет (чел.)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A12BD" w:rsidTr="000F0D6F">
        <w:tc>
          <w:tcPr>
            <w:tcW w:w="0" w:type="auto"/>
            <w:vMerge/>
            <w:vAlign w:val="center"/>
          </w:tcPr>
          <w:p w:rsidR="00FA12BD" w:rsidRDefault="00FA12BD" w:rsidP="00AB629E"/>
        </w:tc>
        <w:tc>
          <w:tcPr>
            <w:tcW w:w="5503" w:type="dxa"/>
          </w:tcPr>
          <w:p w:rsidR="00FA12BD" w:rsidRDefault="00FA12BD" w:rsidP="00AB629E">
            <w:r>
              <w:t>в том числе  молодежи  от 15 до 24 лет (чел.)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12BD" w:rsidRDefault="00FA12BD" w:rsidP="00AB629E">
      <w:pPr>
        <w:jc w:val="both"/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1417"/>
        <w:gridCol w:w="1985"/>
        <w:gridCol w:w="1559"/>
      </w:tblGrid>
      <w:tr w:rsidR="00FA12BD" w:rsidTr="000F0D6F">
        <w:trPr>
          <w:trHeight w:val="281"/>
        </w:trPr>
        <w:tc>
          <w:tcPr>
            <w:tcW w:w="3828" w:type="dxa"/>
            <w:vAlign w:val="center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vAlign w:val="center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vAlign w:val="center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FA12BD" w:rsidTr="000F0D6F">
        <w:trPr>
          <w:trHeight w:val="717"/>
        </w:trPr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библиотечным обслуживанием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пользователей (чел.) 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</w:t>
            </w:r>
          </w:p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 ч. детей до 14 лет (чел.)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 ч. молодежь (15 до 24 лет) (чел.)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посещений (чел.)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7641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число жителей на 1 библиотеку (чел.)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документов, тыс. экз.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выбыло документов, тыс. экз.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0,115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состоит на конец отчетного года, тыс. экз.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на 1 жителя (ед.)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Книгообеспеченность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жителя (ед.)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A12BD" w:rsidRDefault="00FA12BD" w:rsidP="00AB629E">
      <w:pPr>
        <w:widowControl w:val="0"/>
        <w:shd w:val="clear" w:color="auto" w:fill="FFFFFF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 настоящее время значимыми проблемами в сфере культуры являются: несоответствие материально-технической базы учреждений отрасли современным требованиям, недостаточность электронных ресурсов для оказания муниципальных услуг, финансовых вложений для формирования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и расширения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рынка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потребления услуг в сфере культуры.</w:t>
      </w:r>
    </w:p>
    <w:p w:rsidR="00FA12BD" w:rsidRDefault="00FA12BD" w:rsidP="00AB629E">
      <w:pPr>
        <w:widowControl w:val="0"/>
        <w:shd w:val="clear" w:color="auto" w:fill="FFFFFF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Имеющиеся учреждения нуждаются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FA12BD" w:rsidRDefault="00FA12BD" w:rsidP="00AB629E">
      <w:pPr>
        <w:widowControl w:val="0"/>
        <w:shd w:val="clear" w:color="auto" w:fill="FFFFFF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Требуется финансовая поддержка самодеятельных творческих коллективов, которые представляют поселение на региональных, всероссийских, международных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　</w:t>
      </w:r>
      <w:r>
        <w:rPr>
          <w:rFonts w:eastAsia="SimSun"/>
          <w:color w:val="000000"/>
          <w:sz w:val="28"/>
          <w:szCs w:val="28"/>
        </w:rPr>
        <w:t xml:space="preserve"> конкурсах и фестивалях.</w:t>
      </w:r>
    </w:p>
    <w:p w:rsidR="00FA12BD" w:rsidRDefault="00FA12BD" w:rsidP="00AB629E">
      <w:pPr>
        <w:widowControl w:val="0"/>
        <w:shd w:val="clear" w:color="auto" w:fill="FFFFFF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Нужны новые подходы в развитии информационно-библиотечного обслуживания населения. В стремительно развивающемся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　</w:t>
      </w:r>
      <w:r>
        <w:rPr>
          <w:rFonts w:eastAsia="SimSun"/>
          <w:color w:val="000000"/>
          <w:sz w:val="28"/>
          <w:szCs w:val="28"/>
        </w:rPr>
        <w:t xml:space="preserve"> информационном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　</w:t>
      </w:r>
      <w:r>
        <w:rPr>
          <w:rFonts w:eastAsia="SimSun"/>
          <w:color w:val="000000"/>
          <w:sz w:val="28"/>
          <w:szCs w:val="28"/>
        </w:rPr>
        <w:t xml:space="preserve"> пространстве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　</w:t>
      </w:r>
      <w:r>
        <w:rPr>
          <w:rFonts w:eastAsia="SimSun"/>
          <w:color w:val="000000"/>
          <w:sz w:val="28"/>
          <w:szCs w:val="28"/>
        </w:rPr>
        <w:t xml:space="preserve"> библиотеки должны стать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«электронным окном»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в информационный мир для всех своих пользователей, активно включиться в работу по формированию новой системы взаимоотношений граждан и органов власти - взаимодействию в электронной среде. Развитие информационно-библиотечного обслуживания позволит в первую очередь социально-незащищенным и малообеспеченным гражданам, не имеющим доступа к современным средствам коммуникации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sz w:val="28"/>
          <w:szCs w:val="28"/>
        </w:rPr>
        <w:t>Основной целью является развитие культурного потенциала личности и общества.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sz w:val="28"/>
          <w:szCs w:val="28"/>
        </w:rPr>
        <w:t>Достижение указанной цели обеспечивается решением следующих задач: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Задача 1: Создание условий для обеспечения поселения, услугами по организации досуга и услугами организаций культуры.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sz w:val="28"/>
          <w:szCs w:val="28"/>
        </w:rPr>
        <w:t>Для достижения поставленной цели необходимо решение следующих мероприятий:</w:t>
      </w:r>
    </w:p>
    <w:p w:rsidR="00FA12BD" w:rsidRDefault="00FA12BD" w:rsidP="00AB629E">
      <w:pPr>
        <w:pStyle w:val="af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обеспечения культурного досуга населения муниципального образования «Захальское»;</w:t>
      </w:r>
    </w:p>
    <w:p w:rsidR="00FA12BD" w:rsidRDefault="00FA12BD" w:rsidP="00AB629E">
      <w:pPr>
        <w:pStyle w:val="af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условий для организации эффективной системы библиотечного обслуживания населения, модернизации  муниципальных библиотек, формирования информационной культуры общества, устойчивого интереса к чтению;</w:t>
      </w:r>
    </w:p>
    <w:p w:rsidR="00FA12BD" w:rsidRDefault="00FA12BD" w:rsidP="00AB629E">
      <w:pPr>
        <w:pStyle w:val="af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и  самореализации творческой инициативы населения и широкого участия жителей поселения  в культурной жизни муниципального образования.</w:t>
      </w:r>
    </w:p>
    <w:p w:rsidR="00FA12BD" w:rsidRDefault="00FA12BD" w:rsidP="00AB629E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2: Создание условий для развития местного традиционного народного художественного творчества в поселении. </w:t>
      </w:r>
    </w:p>
    <w:p w:rsidR="00FA12BD" w:rsidRDefault="00FA12BD" w:rsidP="00AB629E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 необходимо решение следующих мероприятий:</w:t>
      </w:r>
    </w:p>
    <w:p w:rsidR="00FA12BD" w:rsidRDefault="00FA12BD" w:rsidP="00AB629E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благоприятных условий для устойчивого развития сферы культуры;</w:t>
      </w:r>
    </w:p>
    <w:p w:rsidR="00FA12BD" w:rsidRDefault="00FA12BD" w:rsidP="00AB629E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условий для художественного творчества и инновационной деятельности;  </w:t>
      </w:r>
    </w:p>
    <w:p w:rsidR="00FA12BD" w:rsidRDefault="00FA12BD" w:rsidP="00AB629E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укрепление материально-технической базы отдела культуры администрации МО «Захальское»;</w:t>
      </w:r>
    </w:p>
    <w:p w:rsidR="00FA12BD" w:rsidRDefault="00FA12BD" w:rsidP="00AB629E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внедрение информационных продуктов и технологий в сфере культуры. Организация досуга и поддержка народной культуры.</w:t>
      </w:r>
    </w:p>
    <w:p w:rsidR="00FA12BD" w:rsidRDefault="00FA12BD" w:rsidP="00AB629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contextualSpacing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Обеспечение успешной социализации и эффективной самореализации молодежи.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Эффективная государственная молодежная политика – один из главных инструментов развития района, повышения благосостояния его граждан и совершенствования общественных отношений.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Успешное решение задач социально-экономического и культурного развития поселения невозможно без активного участия молодежи.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Это объясняется, прежде всего, тем, что молодежь выполняет особые социальные функции: 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воспроизводства; обладает потенциалом в развитии экономики, социальной сферы, образования, науки и культуры; составляет основной источник пополнения трудовых ресурсов для экономики района.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Современной молодежи предстоит жить и действовать в условиях усиления </w:t>
      </w:r>
      <w:proofErr w:type="gramStart"/>
      <w:r>
        <w:rPr>
          <w:rFonts w:eastAsia="SimSun"/>
          <w:sz w:val="28"/>
          <w:szCs w:val="28"/>
        </w:rPr>
        <w:t>конкуренции, возрастания роли</w:t>
      </w:r>
      <w:proofErr w:type="gramEnd"/>
      <w:r>
        <w:rPr>
          <w:rFonts w:eastAsia="SimSun"/>
          <w:sz w:val="28"/>
          <w:szCs w:val="28"/>
        </w:rPr>
        <w:t xml:space="preserve"> инноваций и значения человеческого капитала как основного фактора экономического развития.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 настоящее время в молодежной среде наблюдается ряд негативных явлений: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1. Недостаточная социальная и гражданская активность молодежи, иждивенческая и пассивная позиция, отсутствие у молодежи навыков командной работы, самоуправления, самоорганизации, нежелание молодежи брать ответственность за существующую ситуацию в обществе, свое поведение.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Активно интересуются политическими проблемами, следят за развитием политической ситуации только 15,1% молодых людей в районе. </w:t>
      </w:r>
    </w:p>
    <w:p w:rsidR="00FA12BD" w:rsidRDefault="00FA12BD" w:rsidP="00AB629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Высокий уровень безработицы молодежи.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 Социально-негативные явления в молодежной среде.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 Снижение в молодежной среде ценностного отношения к семье и браку, что </w:t>
      </w:r>
      <w:r>
        <w:rPr>
          <w:rFonts w:eastAsia="SimSun"/>
          <w:sz w:val="28"/>
          <w:szCs w:val="28"/>
        </w:rPr>
        <w:lastRenderedPageBreak/>
        <w:t>приводит к значительному росту разводов среди молодых супружеских пар.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4. В поселении наблюдается тенденция оттока молодежи. Молодежь является наиболее мобильной социально-демографической группой общества, и более трети из выбывших молодых людей предпочли другие поселения региона или другие регионы в качестве места для учебы или работы.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5.Социальная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6. В сфере подготовки граждан к военной службе наблюдается снижение показателей состояния здоровья и физического развития большей части граждан, подлежащих призыву на военную службу.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Без применения программно-целевого метода в дальнейшем возможно развитие следующих негативных тенденций: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1. Несовершенство системы выявления и продвижения талантливой молодежи, а также механизмов вовлечения молодежи в инновационную деятельность может существенно затруднить реализацию государственных приоритетов по модернизации экономики. При этом в системе государственного управления отсутствует актуальная информация о молодых людях, обладающих высоким потенциалом, а у молодого человека ограничены возможности развития, в том числе из-за отсутствия информации.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2. Низкий уровень вовлеченности молодежи в социальную практику может привести к восприятию социальной инфантильности как нормы, что уже через десять лет может ограничить возможности социально-экономического развития поселения, в том числе из-за сокращения экономически активного населения.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</w:rPr>
        <w:t xml:space="preserve"> </w:t>
      </w:r>
      <w:r>
        <w:rPr>
          <w:rFonts w:eastAsia="SimSun"/>
          <w:sz w:val="28"/>
          <w:szCs w:val="28"/>
        </w:rPr>
        <w:t xml:space="preserve">3. </w:t>
      </w:r>
      <w:proofErr w:type="gramStart"/>
      <w:r>
        <w:rPr>
          <w:rFonts w:eastAsia="SimSun"/>
          <w:sz w:val="28"/>
          <w:szCs w:val="28"/>
        </w:rPr>
        <w:t>Отсутствие системы поддержки молодежи, оказавшейся в трудной жизненной ситуации, может привести к формированию изолированных групп населения (бывших заключенных, инвалидов, носителей социальных заболеваний, членов неблагополучных семей) и, как следствие, социальной нетерпимости и дестабилизации общественной жизни.</w:t>
      </w:r>
      <w:proofErr w:type="gramEnd"/>
      <w:r>
        <w:rPr>
          <w:rFonts w:eastAsia="SimSun"/>
          <w:sz w:val="28"/>
          <w:szCs w:val="28"/>
        </w:rPr>
        <w:t xml:space="preserve"> В таком случае, государство будет вынуждено направлять ресурсы на преодоление негативной социальной ситуации.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</w:rPr>
        <w:t xml:space="preserve"> </w:t>
      </w:r>
      <w:r>
        <w:rPr>
          <w:rFonts w:eastAsia="SimSun"/>
          <w:sz w:val="28"/>
          <w:szCs w:val="28"/>
        </w:rPr>
        <w:t xml:space="preserve">4. Несовершенство системы подготовки молодежи допризывного возраста к службе в рядах Вооруженных Сил Российской Федерации приведет к снижению уровня боеготовности частей и подразделений из-за неспособности значительной части граждан, призванных на военную службу, справиться с резким увеличением объемов физических нагрузок первых месяцев военной службы. 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Молодежь является получателем услуг сферы образования, социальной защиты, здравоохранения, культуры и других услуг. </w:t>
      </w:r>
      <w:r w:rsidRPr="00F42956">
        <w:rPr>
          <w:rFonts w:eastAsia="SimSun"/>
          <w:sz w:val="28"/>
          <w:szCs w:val="28"/>
        </w:rPr>
        <w:t>П</w:t>
      </w:r>
      <w:r>
        <w:rPr>
          <w:rFonts w:eastAsia="SimSun"/>
          <w:sz w:val="28"/>
          <w:szCs w:val="28"/>
        </w:rPr>
        <w:t xml:space="preserve">олноценное взаимодействие всех заинтересованных структур, сосредоточить финансовые средства на достижении конкретных результатов по приоритетным направлениям. Кроме того, программно-целевой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Результативность молодежной политики прямо связана со способностью </w:t>
      </w:r>
      <w:proofErr w:type="gramStart"/>
      <w:r>
        <w:rPr>
          <w:rFonts w:eastAsia="SimSun"/>
          <w:sz w:val="28"/>
          <w:szCs w:val="28"/>
        </w:rPr>
        <w:t>осуществлять</w:t>
      </w:r>
      <w:proofErr w:type="gramEnd"/>
      <w:r>
        <w:rPr>
          <w:rFonts w:eastAsia="SimSun"/>
          <w:sz w:val="28"/>
          <w:szCs w:val="28"/>
        </w:rPr>
        <w:t xml:space="preserve"> ее, как </w:t>
      </w:r>
      <w:proofErr w:type="spellStart"/>
      <w:r>
        <w:rPr>
          <w:rFonts w:eastAsia="SimSun"/>
          <w:sz w:val="28"/>
          <w:szCs w:val="28"/>
        </w:rPr>
        <w:t>многосубъектную</w:t>
      </w:r>
      <w:proofErr w:type="spellEnd"/>
      <w:r>
        <w:rPr>
          <w:rFonts w:eastAsia="SimSun"/>
          <w:sz w:val="28"/>
          <w:szCs w:val="28"/>
        </w:rPr>
        <w:t xml:space="preserve">, с использованием на всех уровнях управления механизмов социального партнерства, а также широким привлечением </w:t>
      </w:r>
      <w:r>
        <w:rPr>
          <w:rFonts w:eastAsia="SimSun"/>
          <w:sz w:val="28"/>
          <w:szCs w:val="28"/>
        </w:rPr>
        <w:lastRenderedPageBreak/>
        <w:t xml:space="preserve">к ее выработке и реализации самой молодежи.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sz w:val="28"/>
          <w:szCs w:val="28"/>
        </w:rPr>
        <w:t xml:space="preserve">Молодежная политика должна обеспечить обществу и государству возможности развития за счет создания условий для успешной социализации и эффективной самореализации молодежи, развития и эффективного использования ее потенциала в интересах страны.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Основной целью является обеспечение успешной социализации и эффективной самореализации молодежи.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Для достижения поставленной цели предусмотрено решение следующих задач:                                                                                                                             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1: Развитие потенциала и воспитание молодежи поселения.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 Развитие системы клубов для молодежи, совершенствование нормативного правового, научно-методического, кадрового обеспечения молодежной политики, информационного обеспечения молодежи;</w:t>
      </w:r>
    </w:p>
    <w:p w:rsidR="00FA12BD" w:rsidRDefault="00FA12BD" w:rsidP="00AB62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 Подготовка молодежи к участию в общественно-политической жизни, активизация участия молодежи в реформировании экономики, социальных отношений, развитии деловой активности;</w:t>
      </w:r>
    </w:p>
    <w:p w:rsidR="00FA12BD" w:rsidRDefault="00FA12BD" w:rsidP="00AB629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3. Поддержка молодой семьи, оказание психолого-педагогической, правовой, консультационной помощи молодым семьям, формирование у молодежи позитивного отношения к институту семьи</w:t>
      </w:r>
      <w:r>
        <w:rPr>
          <w:rFonts w:eastAsia="SimSun"/>
          <w:sz w:val="28"/>
          <w:szCs w:val="28"/>
        </w:rPr>
        <w:t>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2: Совершенствование профилактических мер наркомании и других социально-негативных явлений.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1. «Развитие системы раннего выявления незаконных потребителей наркотических средств и психотропных веществ»: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2. «Формирование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антинаркотической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пропаганды, повышения уровня осведомленности населения поселения о негативных последствиях немедицинского потребления наркотиков»: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3. Организация и проведение комплекса мероприятий по профилактике социально-негативных явлений для несовершеннолетних, молодежи: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4. «Мотивирование наркозависимых лиц на социальную, медицинскую реабилитацию»: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5. «Мероприятия по уничтожению дикорастущей конопли в муниципальном образовании «Захальское»: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3: Совершенствование системы патриотического и гражданско-патриотического воспитания.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проведение мероприятий патриотической направленности участие в патриотических мероприятиях на уровне района, области;                                 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участие в областных конкурсах по патриотизму.</w:t>
      </w:r>
    </w:p>
    <w:p w:rsidR="00FA12BD" w:rsidRDefault="00FA12BD" w:rsidP="00AB629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Здравоохранение, профилактика социально-значимых заболеваний.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b/>
          <w:sz w:val="28"/>
          <w:szCs w:val="28"/>
        </w:rPr>
      </w:pPr>
      <w:r>
        <w:rPr>
          <w:rFonts w:eastAsia="SimSun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 xml:space="preserve">Цели, основные задачи и приоритетные направления развития здравоохранения сформулированы в Указе Президента Российской Федерации от 7 мая 2018 года </w:t>
      </w:r>
      <w:r>
        <w:rPr>
          <w:rFonts w:eastAsia="SimSun"/>
          <w:sz w:val="28"/>
          <w:szCs w:val="28"/>
        </w:rPr>
        <w:lastRenderedPageBreak/>
        <w:t>№204 «О национальных целях и стратегических задачах развития Российской Федерации на период до 2024 года», Указе Президента Российской Федерации от 21 июля 2020 года №474 «О национальных целях развития Российской Федерации на период до 2030 года», в Стратегии развития здравоохранения в</w:t>
      </w:r>
      <w:proofErr w:type="gramEnd"/>
      <w:r>
        <w:rPr>
          <w:rFonts w:eastAsia="SimSun"/>
          <w:sz w:val="28"/>
          <w:szCs w:val="28"/>
        </w:rPr>
        <w:t xml:space="preserve"> Российской Федерации на период до 2025 года, утвержденной Указом Президента Российской Федерации от 6 июня 2019 года №254 (далее – Стратегия развития здравоохранения), в государственной программе Российской Федерации «Развитие здравоохранения», утвержденной постановлением Правительства Российской Федерации от 26 декабря 2017 года №1640.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Население муниципального образования «Захальское» медицинскими услугами обеспечивает ОГБУЗ «Областная больница №2». В настоящее время учреждение оказывает первичную, в том числе доврачебную, врачебную и специализированную и медико-санитарную помощь, также оказание специализированной, в том числе высокотехнологичной, медицинской помощи, проведение медицинских осмотров, медицинских освидетельствований и медицинских экспертиз. В поселке Свердлово расположена врачебная амбулатория и психиатрическое отделение ОБ №2.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 настоящее время распространение социально значимых заболеваний обусловлено преимущественно социально-экономическими факторами. В связи с этим человек нуждается в качественной социальной защите государства, в том числе и профилактической. Самые известные социально значимые заболевания - это ВИЧ-инфекция и туберкулез. 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Социально значимые заболевания представляют большую угрозу для современного общества. Количество больных различными недугами увеличивается из года в год.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Основная задача по улучшению </w:t>
      </w:r>
      <w:proofErr w:type="spellStart"/>
      <w:r>
        <w:rPr>
          <w:rFonts w:eastAsia="SimSun"/>
          <w:sz w:val="28"/>
          <w:szCs w:val="28"/>
        </w:rPr>
        <w:t>эпидобстановки</w:t>
      </w:r>
      <w:proofErr w:type="spellEnd"/>
      <w:r>
        <w:rPr>
          <w:rFonts w:eastAsia="SimSun"/>
          <w:sz w:val="28"/>
          <w:szCs w:val="28"/>
        </w:rPr>
        <w:t xml:space="preserve"> по ВИЧ инфекции в поселении, это усиление пропаганды здорового образа жизни в уязвимых слоях населения. </w:t>
      </w:r>
      <w:r>
        <w:rPr>
          <w:rFonts w:eastAsia="SimSun"/>
          <w:spacing w:val="-1"/>
          <w:sz w:val="28"/>
          <w:szCs w:val="28"/>
        </w:rPr>
        <w:t xml:space="preserve">Необходимо организовать профилактическую работу не только среди молодежи, как </w:t>
      </w:r>
      <w:r>
        <w:rPr>
          <w:rFonts w:eastAsia="SimSun"/>
          <w:spacing w:val="-2"/>
          <w:sz w:val="28"/>
          <w:szCs w:val="28"/>
        </w:rPr>
        <w:t xml:space="preserve">более рискующей в плане заражения и передачи ВИЧ-инфекции, а также используя возможности </w:t>
      </w:r>
      <w:r>
        <w:rPr>
          <w:rFonts w:eastAsia="SimSun"/>
          <w:spacing w:val="-1"/>
          <w:sz w:val="28"/>
          <w:szCs w:val="28"/>
        </w:rPr>
        <w:t>других информационных каналов</w:t>
      </w:r>
      <w:r>
        <w:rPr>
          <w:rFonts w:eastAsia="SimSun"/>
          <w:sz w:val="28"/>
          <w:szCs w:val="28"/>
        </w:rPr>
        <w:t>.</w:t>
      </w:r>
    </w:p>
    <w:p w:rsidR="00FA12BD" w:rsidRDefault="00FA12BD" w:rsidP="00AB629E">
      <w:pPr>
        <w:widowControl w:val="0"/>
        <w:tabs>
          <w:tab w:val="left" w:pos="567"/>
        </w:tabs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Основными причинами заболеваемости являются: низкий жизненный уровень части населения, неполноценное питание, нервные стрессы и </w:t>
      </w:r>
      <w:r>
        <w:rPr>
          <w:rFonts w:eastAsia="SimSun"/>
          <w:spacing w:val="-2"/>
          <w:sz w:val="28"/>
          <w:szCs w:val="28"/>
        </w:rPr>
        <w:t xml:space="preserve">атмосфера неуверенности в завтрашнем дне, значительная прослойка населения с асоциальным типом поведения, снижение уровня профилактических осмотров, недостаточная активность населения и настороженность по туберкулезу и несвоевременная и недостаточная явка на флюорографические </w:t>
      </w:r>
      <w:r>
        <w:rPr>
          <w:rFonts w:eastAsia="SimSun"/>
          <w:sz w:val="28"/>
          <w:szCs w:val="28"/>
        </w:rPr>
        <w:t>обследования, особенно среди неработающего населения.</w:t>
      </w:r>
      <w:r>
        <w:rPr>
          <w:rFonts w:eastAsia="SimSun"/>
        </w:rPr>
        <w:t xml:space="preserve"> 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Проблема кадровой политики в здравоохранении требует комплексного подхода путем целенаправленных скоординированных действий органов государственной власти и органов местного самоуправления, способствующих привлечению молодых специалистов на село.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tabs>
          <w:tab w:val="left" w:pos="709"/>
        </w:tabs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Цель – обеспечение доступности медицинской помощи и повышение эффективности медицинских услуг, а также привлечение молодых специалистов для работы в сельские населенные пункты, профилактика социально-значимых заболеваний (ВИЧ-инфекции и туберкулез) и формирование здорового образа </w:t>
      </w:r>
      <w:r>
        <w:rPr>
          <w:rFonts w:eastAsia="SimSun"/>
          <w:sz w:val="28"/>
          <w:szCs w:val="28"/>
        </w:rPr>
        <w:lastRenderedPageBreak/>
        <w:t>жизни населения, направленных на предупреждение распространения заболеваний социального характера в муниципальном образовании.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Достижение поставленной цели предполагается путем выполнения следующих задач: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Задача 1: </w:t>
      </w:r>
      <w:r>
        <w:rPr>
          <w:b/>
          <w:sz w:val="28"/>
          <w:szCs w:val="28"/>
        </w:rPr>
        <w:t>Привлечение молодежи для работы в селе путем омоложения кадрового состава.</w:t>
      </w:r>
    </w:p>
    <w:p w:rsidR="00FA12BD" w:rsidRDefault="00FA12BD" w:rsidP="00AB629E">
      <w:pPr>
        <w:pStyle w:val="afa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2: Проведение информационно-просветительских мероприятий по предупреждению дальнейшего распространения ВИЧ-инфекции и туберкулез среди разных групп населения формирование мотивации к ведению здорового образа жизни, информирование населения о профилактике социально-значимых заболеваний.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b/>
          <w:sz w:val="28"/>
          <w:szCs w:val="28"/>
        </w:rPr>
      </w:pPr>
      <w:r>
        <w:rPr>
          <w:rFonts w:eastAsia="SimSun" w:cs="Times New Roman CYR"/>
          <w:b/>
          <w:sz w:val="28"/>
          <w:szCs w:val="28"/>
        </w:rPr>
        <w:t>Приоритет 2: «Развитие инфраструктуры и обеспечение условий жизнедеятельности»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b/>
          <w:i/>
          <w:sz w:val="28"/>
          <w:szCs w:val="28"/>
        </w:rPr>
      </w:pPr>
      <w:r>
        <w:rPr>
          <w:rFonts w:eastAsia="SimSun" w:cs="Times New Roman CYR"/>
          <w:b/>
          <w:i/>
          <w:sz w:val="28"/>
          <w:szCs w:val="28"/>
        </w:rPr>
        <w:t>2.1 Повышение безопасности дорожного движения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b/>
          <w:sz w:val="28"/>
          <w:szCs w:val="28"/>
        </w:rPr>
      </w:pPr>
      <w:r>
        <w:rPr>
          <w:rFonts w:eastAsia="SimSun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Проблема аварийности, связанная с автомобильным транспортом (далее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eastAsia="SimSu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eastAsia="SimSun"/>
          <w:sz w:val="28"/>
          <w:szCs w:val="28"/>
        </w:rPr>
        <w:t xml:space="preserve"> и крайне низкой дисциплиной участников дорожного движения.</w:t>
      </w:r>
    </w:p>
    <w:p w:rsidR="00FA12BD" w:rsidRDefault="00FA12BD" w:rsidP="00AB629E">
      <w:pPr>
        <w:widowControl w:val="0"/>
        <w:shd w:val="clear" w:color="auto" w:fill="FFFFFF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Определяющее влияние на аварийность оказывают водители транспортных средств, принадлежащих физическим лицам. Удельный вес этих происшествий составляет 100 % всех происшествий, связанных с несоблюдением водителями требований безопасности дорожного движения.</w:t>
      </w:r>
    </w:p>
    <w:p w:rsidR="00FA12BD" w:rsidRDefault="00FA12BD" w:rsidP="00AB629E">
      <w:pPr>
        <w:widowControl w:val="0"/>
        <w:tabs>
          <w:tab w:val="left" w:pos="709"/>
        </w:tabs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FA12BD" w:rsidRDefault="00FA12BD" w:rsidP="00AB629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постоянно возрастающая мобильность населения;</w:t>
      </w:r>
    </w:p>
    <w:p w:rsidR="00FA12BD" w:rsidRDefault="00FA12BD" w:rsidP="00AB629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уменьшение перевозок общественным транспортом и увеличение перевозок личным транспортом.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Следствием такого положения дел являются ухудшения условий дорожного движения и рост количества ДТП.</w:t>
      </w:r>
    </w:p>
    <w:p w:rsidR="00FA12BD" w:rsidRDefault="00FA12BD" w:rsidP="00AB629E">
      <w:pPr>
        <w:widowControl w:val="0"/>
        <w:tabs>
          <w:tab w:val="left" w:pos="709"/>
        </w:tabs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осознанием юридической безответственности за совершенные правонарушения, безразличным отношением к возможным последствиям ДТП, отсутствием адекватного понимания участниками дорожного движения причин возникновения ДТП, недостаточным вовлечением населения в деятельность по предупреждению ДТП.</w:t>
      </w:r>
    </w:p>
    <w:p w:rsidR="00FA12BD" w:rsidRDefault="00FA12BD" w:rsidP="00AB629E">
      <w:pPr>
        <w:widowControl w:val="0"/>
        <w:tabs>
          <w:tab w:val="left" w:pos="900"/>
        </w:tabs>
        <w:contextualSpacing/>
        <w:jc w:val="both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органов местного самоуправления, органов внутренних дел, общественных институтов и негосударственных структур, концентрации федеральных, региональных и местных ресурсов, формирование </w:t>
      </w:r>
      <w:r>
        <w:rPr>
          <w:rFonts w:eastAsia="SimSun"/>
          <w:sz w:val="28"/>
          <w:szCs w:val="28"/>
        </w:rPr>
        <w:lastRenderedPageBreak/>
        <w:t>системы организационно-планировочных и инженерных мер, направленных на совершенствование организации движения транспорта и пешеходов в населенных пунктах и на дорогах района (регламентация скоростных режимов</w:t>
      </w:r>
      <w:proofErr w:type="gramEnd"/>
      <w:r>
        <w:rPr>
          <w:rFonts w:eastAsia="SimSun"/>
          <w:sz w:val="28"/>
          <w:szCs w:val="28"/>
        </w:rPr>
        <w:t>, установка соответствующих дорожных знаков и т. д.).</w:t>
      </w:r>
    </w:p>
    <w:p w:rsidR="00FA12BD" w:rsidRDefault="00FA12BD" w:rsidP="00AB629E">
      <w:pPr>
        <w:widowControl w:val="0"/>
        <w:tabs>
          <w:tab w:val="left" w:pos="900"/>
        </w:tabs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Таким образом, необходимость разработки и реализации </w:t>
      </w:r>
      <w:r w:rsidRPr="00F42956">
        <w:rPr>
          <w:rFonts w:eastAsia="SimSun"/>
          <w:sz w:val="28"/>
          <w:szCs w:val="28"/>
        </w:rPr>
        <w:t xml:space="preserve">стратегии </w:t>
      </w:r>
      <w:r>
        <w:rPr>
          <w:rFonts w:eastAsia="SimSun"/>
          <w:sz w:val="28"/>
          <w:szCs w:val="28"/>
        </w:rPr>
        <w:t>обусловлена следующими причинами:</w:t>
      </w:r>
    </w:p>
    <w:p w:rsidR="00FA12BD" w:rsidRDefault="00FA12BD" w:rsidP="00AB629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социально-экономическая острота проблемы;</w:t>
      </w:r>
    </w:p>
    <w:p w:rsidR="00FA12BD" w:rsidRDefault="00FA12BD" w:rsidP="00AB629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межотраслевой и межведомственный характер проблемы;</w:t>
      </w:r>
    </w:p>
    <w:p w:rsidR="00FA12BD" w:rsidRDefault="00FA12BD" w:rsidP="00AB629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необходимость привлечения к решению проблемы федеральных органов государственной власти, органов государственной  власти субъектов Российской Федерации, органов местного самоуправления и общественных институтов;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Комплексное решение </w:t>
      </w:r>
      <w:proofErr w:type="gramStart"/>
      <w:r>
        <w:rPr>
          <w:rFonts w:eastAsia="SimSun"/>
          <w:sz w:val="28"/>
          <w:szCs w:val="28"/>
        </w:rPr>
        <w:t>вопросов формирования эффективного механизма обеспечения безопасности дорожного движения</w:t>
      </w:r>
      <w:proofErr w:type="gramEnd"/>
      <w:r>
        <w:rPr>
          <w:rFonts w:eastAsia="SimSun"/>
          <w:sz w:val="28"/>
          <w:szCs w:val="28"/>
        </w:rPr>
        <w:t xml:space="preserve"> и консолидации усилий правоохранительных органов и органов местного самоуправления, реализация комплекса мероприятий, в том, числе профилактического характера, снижающих количество ДТП с пострадавшими и количество лиц, погибших в результате ДТП, возможны лишь в рамках программы.</w:t>
      </w:r>
    </w:p>
    <w:p w:rsidR="00FA12BD" w:rsidRDefault="00FA12BD" w:rsidP="00AB629E">
      <w:pPr>
        <w:widowControl w:val="0"/>
        <w:tabs>
          <w:tab w:val="left" w:pos="900"/>
        </w:tabs>
        <w:contextualSpacing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Основной целью является повышение безопасности дорожного движения.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1: Развитие дорожно-транспортной инфраструктуры и обучение населения безопасному поведению на дорогах.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i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i/>
          <w:sz w:val="28"/>
          <w:szCs w:val="28"/>
        </w:rPr>
        <w:t>2.2 Связь и телекоммуникации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Развитие экономики поселения  напрямую зависит от развития связи и интернета. Благодаря интернету развивается малый бизнес, электронная коммерция, растет производительность труда и эффективность бизнес-процессов предприятий, решаются вопросы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энергоэффективности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и безопасности, медицины и образования.</w:t>
      </w:r>
    </w:p>
    <w:p w:rsidR="00FA12BD" w:rsidRDefault="00FA12BD" w:rsidP="00AB62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 системы  современных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и информационного обеспечения имеет  важное значение для поселения. Все населенные пункты поселения обеспечены сотовой телефонной связью. </w:t>
      </w:r>
      <w:proofErr w:type="gramStart"/>
      <w:r>
        <w:rPr>
          <w:sz w:val="28"/>
          <w:szCs w:val="28"/>
        </w:rPr>
        <w:t>Теле</w:t>
      </w:r>
      <w:proofErr w:type="gramEnd"/>
      <w:r>
        <w:rPr>
          <w:sz w:val="28"/>
          <w:szCs w:val="28"/>
        </w:rPr>
        <w:t xml:space="preserve"> 2 и 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 xml:space="preserve">, в п. Свердлово есть  стационарная  телефонная связь. </w:t>
      </w:r>
      <w:proofErr w:type="spellStart"/>
      <w:r>
        <w:rPr>
          <w:sz w:val="28"/>
          <w:szCs w:val="28"/>
        </w:rPr>
        <w:t>Интерент</w:t>
      </w:r>
      <w:proofErr w:type="spellEnd"/>
      <w:r>
        <w:rPr>
          <w:sz w:val="28"/>
          <w:szCs w:val="28"/>
        </w:rPr>
        <w:t xml:space="preserve"> обеспечивают три провайдера ИРСН, </w:t>
      </w:r>
      <w:proofErr w:type="spellStart"/>
      <w:r>
        <w:rPr>
          <w:sz w:val="28"/>
          <w:szCs w:val="28"/>
        </w:rPr>
        <w:t>Байкалтелепорт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. В настоящее время подключается провайдер «Деловая среда»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Почтовая связь осуществляется через Свердловское отделение  почтовой связи ФГУП «Почта России».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Основные проблемы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Неравномерность распространения и высокая дифференциация доступности для населения, проживающего в сельской местности, сре</w:t>
      </w: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дств св</w:t>
      </w:r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>язи, точек доступа к Интернету и обеспечения услугами с использованием телекоммуникационной инфраструктуры (преобладание и приоритетное развитие телекоммуникационной инфраструктуры в городах и крупных населенных пунктах Иркутской области).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lastRenderedPageBreak/>
        <w:t>Основной целью является развитие связи и информационных технологий.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1: Повышение доступности и качества предоставляемых услуг связи и телерадиовещания.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pStyle w:val="af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Внедрение цифрового телерадиовещания, сохранение и поддержка существующей сети распространения телевизионных и радиовещательных программ, обеспечение широкой доступности телевидения с учетом новых технических возможностей, постепенный перевод проводного радиовещания в сельской местности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эфирное.</w:t>
      </w:r>
    </w:p>
    <w:p w:rsidR="00FA12BD" w:rsidRDefault="00FA12BD" w:rsidP="00AB629E">
      <w:pPr>
        <w:pStyle w:val="af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сетей связи нового поколения, мобильного широкополосного доступа к сети «Интернет», услуг высокоскоростной передачи данных.</w:t>
      </w:r>
    </w:p>
    <w:p w:rsidR="00FA12BD" w:rsidRDefault="00FA12BD" w:rsidP="00AB629E">
      <w:pPr>
        <w:pStyle w:val="af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Совершенствование качества предоставления почтовых услуг путем развития системы логистики, модернизации почтовых отделений, расширения почтовой инфраструктуры, повышения эффективности работы сети почтовой связи, внедрения новых, в том числе, высокотехнологичных услуг.</w:t>
      </w:r>
    </w:p>
    <w:p w:rsidR="00FA12BD" w:rsidRDefault="00FA12BD" w:rsidP="00AB629E">
      <w:pPr>
        <w:pStyle w:val="af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Подключение социально значимых объектов к сети передачи данных, обеспечивающей доступ к единой сети передачи данных и (или) к сети «Интернет».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2.3.  Сохранение и защита окружающей среды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Экологическая обстановка в муниципальном образовании «Захальское» благоприятная. На территории района отсутствуют вредные производства, нет предприятий, имеющих сверхнормативные выбросы.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 xml:space="preserve">Приоритетами экологической политики являются сокращение объемов сбрасываемых в водные источники неочищенных сточных вод, снижение уровня загрязнения атмосферного воздуха, эффективное обращение с отходами производства и потребления, формирование комплексной системы обращения с твердыми коммунальными отходами, включая ликвидацию свалок, обеспечение устойчивого развития экологически значимых природных комплексов, сохранение биологического разнообразия животного и растительного мира территории. </w:t>
      </w:r>
      <w:proofErr w:type="gramEnd"/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Использование и охрана водных объектов осуществляется исходя из представления о водном объекте как о важнейшей составной части окружающей среды, среде обитания объектов животного и растительного мира, в том числе водных биологических ресурсов, как о природном ресурсе, используемом для личных и бытовых нужд, осуществления хозяйственной и иной деятельности, и одновременно как об объекте права собственности и иных прав.</w:t>
      </w:r>
      <w:proofErr w:type="gramEnd"/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Водный фонд и его ресурсы являются национальным достоянием страны. Обеспечение их сохранности и поддержание в экологически благоприятном состоянии должны определять стратегическую направленность государственной политики в сфере водохозяйственного комплекса.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Подземные воды – основной источник водоснабжения на территории поселения. Источники отличаются высокой степенью минерализации, но степень загрязненности воды находится в предельно допустимых нормах.</w:t>
      </w:r>
    </w:p>
    <w:p w:rsidR="00FA12BD" w:rsidRDefault="00FA12BD" w:rsidP="00AB629E">
      <w:pPr>
        <w:widowControl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:rsidR="00FA12BD" w:rsidRDefault="00FA12BD" w:rsidP="00AB629E">
      <w:pPr>
        <w:widowControl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 xml:space="preserve">Твердые коммунальные  и бытовые отходы засоряют и </w:t>
      </w:r>
      <w:proofErr w:type="gramStart"/>
      <w:r>
        <w:rPr>
          <w:rFonts w:eastAsia="SimSun"/>
          <w:color w:val="000000"/>
          <w:sz w:val="28"/>
          <w:szCs w:val="28"/>
        </w:rPr>
        <w:t>захламляют</w:t>
      </w:r>
      <w:proofErr w:type="gramEnd"/>
      <w:r>
        <w:rPr>
          <w:rFonts w:eastAsia="SimSun"/>
          <w:color w:val="000000"/>
          <w:sz w:val="28"/>
          <w:szCs w:val="28"/>
        </w:rPr>
        <w:t xml:space="preserve">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FA12BD" w:rsidRDefault="00FA12BD" w:rsidP="00AB629E">
      <w:pPr>
        <w:widowControl w:val="0"/>
        <w:jc w:val="both"/>
        <w:rPr>
          <w:rFonts w:eastAsia="SimSun" w:cs="Arial"/>
          <w:bCs/>
          <w:sz w:val="28"/>
          <w:szCs w:val="28"/>
        </w:rPr>
      </w:pPr>
      <w:r>
        <w:rPr>
          <w:rFonts w:eastAsia="SimSun" w:cs="Arial"/>
          <w:bCs/>
          <w:sz w:val="28"/>
          <w:szCs w:val="28"/>
        </w:rPr>
        <w:t>На территории поселения свою деятельность осуществляет региональный оператор ООО «РТ-НЭО Иркутск».</w:t>
      </w:r>
    </w:p>
    <w:p w:rsidR="00FA12BD" w:rsidRDefault="00FA12BD" w:rsidP="00AB629E">
      <w:pPr>
        <w:widowControl w:val="0"/>
        <w:jc w:val="both"/>
        <w:rPr>
          <w:rFonts w:eastAsia="SimSun" w:cs="Arial"/>
          <w:bCs/>
          <w:sz w:val="28"/>
          <w:szCs w:val="28"/>
        </w:rPr>
      </w:pPr>
      <w:r>
        <w:rPr>
          <w:rFonts w:eastAsia="SimSun" w:cs="Arial"/>
          <w:bCs/>
          <w:sz w:val="28"/>
          <w:szCs w:val="28"/>
        </w:rPr>
        <w:t>Основными приоритетами государственной политики в области обращения с отходами являются:</w:t>
      </w:r>
    </w:p>
    <w:p w:rsidR="00FA12BD" w:rsidRDefault="00FA12BD" w:rsidP="00AB629E">
      <w:pPr>
        <w:widowControl w:val="0"/>
        <w:jc w:val="both"/>
        <w:rPr>
          <w:rFonts w:eastAsia="SimSun" w:cs="Arial"/>
          <w:bCs/>
          <w:sz w:val="28"/>
          <w:szCs w:val="28"/>
        </w:rPr>
      </w:pPr>
      <w:r>
        <w:rPr>
          <w:rFonts w:eastAsia="SimSun" w:cs="Arial"/>
          <w:bCs/>
          <w:sz w:val="28"/>
          <w:szCs w:val="28"/>
        </w:rPr>
        <w:t>- предотвращение образования отходов, внедрение раздельного сбора отходов;</w:t>
      </w:r>
    </w:p>
    <w:p w:rsidR="00FA12BD" w:rsidRDefault="00FA12BD" w:rsidP="00AB629E">
      <w:pPr>
        <w:widowControl w:val="0"/>
        <w:jc w:val="both"/>
        <w:rPr>
          <w:rFonts w:eastAsia="SimSun" w:cs="Arial"/>
          <w:bCs/>
          <w:sz w:val="28"/>
          <w:szCs w:val="28"/>
        </w:rPr>
      </w:pPr>
      <w:r>
        <w:rPr>
          <w:rFonts w:eastAsia="SimSun" w:cs="Arial"/>
          <w:bCs/>
          <w:sz w:val="28"/>
          <w:szCs w:val="28"/>
        </w:rPr>
        <w:t>- внедрение системы использования вторичных материальных ресурсов в хозяйственный оборот, строительных отходов и т.д.;</w:t>
      </w:r>
    </w:p>
    <w:p w:rsidR="00FA12BD" w:rsidRDefault="00FA12BD" w:rsidP="00AB629E">
      <w:pPr>
        <w:widowControl w:val="0"/>
        <w:jc w:val="both"/>
        <w:rPr>
          <w:rFonts w:eastAsia="SimSun" w:cs="Arial"/>
          <w:bCs/>
          <w:sz w:val="28"/>
          <w:szCs w:val="28"/>
        </w:rPr>
      </w:pPr>
      <w:r>
        <w:rPr>
          <w:rFonts w:eastAsia="SimSun" w:cs="Arial"/>
          <w:bCs/>
          <w:sz w:val="28"/>
          <w:szCs w:val="28"/>
        </w:rPr>
        <w:t>- сокращение образования отходов и снижение класса опасности отходов в источниках их образования;</w:t>
      </w:r>
    </w:p>
    <w:p w:rsidR="00FA12BD" w:rsidRDefault="00FA12BD" w:rsidP="00AB629E">
      <w:pPr>
        <w:widowControl w:val="0"/>
        <w:jc w:val="both"/>
        <w:rPr>
          <w:rFonts w:eastAsia="SimSun" w:cs="Arial"/>
          <w:bCs/>
          <w:sz w:val="28"/>
          <w:szCs w:val="28"/>
        </w:rPr>
      </w:pPr>
      <w:r>
        <w:rPr>
          <w:rFonts w:eastAsia="SimSun" w:cs="Arial"/>
          <w:bCs/>
          <w:sz w:val="28"/>
          <w:szCs w:val="28"/>
        </w:rPr>
        <w:t>- ликвидация несанкционированных свалок и объектов накопленного вреда;</w:t>
      </w:r>
    </w:p>
    <w:p w:rsidR="00FA12BD" w:rsidRDefault="00FA12BD" w:rsidP="00AB629E">
      <w:pPr>
        <w:widowControl w:val="0"/>
        <w:jc w:val="both"/>
        <w:rPr>
          <w:rFonts w:eastAsia="SimSun" w:cs="Arial"/>
          <w:bCs/>
          <w:sz w:val="28"/>
          <w:szCs w:val="28"/>
        </w:rPr>
      </w:pPr>
      <w:r>
        <w:rPr>
          <w:rFonts w:eastAsia="SimSun" w:cs="Arial"/>
          <w:bCs/>
          <w:sz w:val="28"/>
          <w:szCs w:val="28"/>
        </w:rPr>
        <w:t>- совершенствование системы управления в сфере обращения с отходами (сбор, накопление, транспортирование, обработка, утилизация), образующимися на территории.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Основной целью является сохранение и защита окружающей среды.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1: Сохранение естественных экологических систем, объектов животного и растительного мира.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2: Предотвращение вредного воздействия отходов на здоровье человека и окружающую среду, повышение качества окружающей среды и улучшение экологической обстановки на территории поселения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3: Обеспечение организационных, информационных и методических условий в сфере сохранения, защиты природной среды и обеспечения экологической безопасности.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Информирование и экологическое просвещение населения о состоянии окружающей среды, количество проведенных мероприятий, публикаций.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Повышение уровня правовой культуры, экологическое просвещение населения.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Привлечение населения, общественных организаций, предприятий к участию в мероприятиях экологической направленности, субботниках и т.д.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2.4. Обеспечение комплексных мер противодействия чрезвычайным ситуациям природного и техногенного характера.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 xml:space="preserve"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proofErr w:type="gramStart"/>
      <w:r>
        <w:rPr>
          <w:rFonts w:eastAsia="SimSun" w:cs="Times New Roman CYR"/>
          <w:sz w:val="28"/>
          <w:szCs w:val="28"/>
        </w:rPr>
        <w:t xml:space="preserve">Суть проблемы заключается в необходимости достижения положительных результатов по снижению количества пожаров и гибели людей на пожарах, повышению уровня безопасности населения и защищенности социально значимых объектов, объектов экономики от угроз природного и техногенного характера, </w:t>
      </w:r>
      <w:r>
        <w:rPr>
          <w:rFonts w:eastAsia="SimSun" w:cs="Times New Roman CYR"/>
          <w:sz w:val="28"/>
          <w:szCs w:val="28"/>
        </w:rPr>
        <w:lastRenderedPageBreak/>
        <w:t>созданию реальных условий для устойчивого развития  поселения путем координации совместных усилий федеральных органов, Правительства Иркутской области и органов местного самоуправления.</w:t>
      </w:r>
      <w:proofErr w:type="gramEnd"/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- ландшафтные пожары;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- лесные пожары;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- опасные геологические процессы (землетрясения);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 xml:space="preserve">- опасные гидрометеорологические явления (сильные ветры, сильные осадки, сильные метели, град, интенсивные </w:t>
      </w:r>
      <w:proofErr w:type="spellStart"/>
      <w:r>
        <w:rPr>
          <w:rFonts w:eastAsia="SimSun" w:cs="Times New Roman CYR"/>
          <w:sz w:val="28"/>
          <w:szCs w:val="28"/>
        </w:rPr>
        <w:t>гололедно-изморозевые</w:t>
      </w:r>
      <w:proofErr w:type="spellEnd"/>
      <w:r>
        <w:rPr>
          <w:rFonts w:eastAsia="SimSun" w:cs="Times New Roman CYR"/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дождями и интенсивным снеготаянием.);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- опасные процессы биогенного характера (эпидемии, вызванные природно-очаговыми заболеваниями животных).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С учетом уровня существующих угроз, эффективное противодействие возникновению чрезвычайных ситуаций не может быть обеспечено только за счет резерва финансовых средств разовыми локальными мерами, принимаемыми органами местного самоуправления, как правило, уже в период ликвидации последствий критических ситуаций. Характер проблемы требует долговременной стратегии и организационно-финансовых ресурсов, а также создания системы мер и действий по предупреждению и предотвращению чрезвычайных ситуаций их технологического обеспечения, таких как: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- создание системы оповещение и информирование населения в чрезвычайных ситуациях;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- прогнозирование опасных ситуаций и своевременное реагирование с использованием средств видеонаблюдения, тревожных кнопок, пожарной сигнализации, средств обратной связи с дежурными службами спасения и правоохранительных органов в местах массового пребывания людей.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Существо проблемы состоит в том, чтобы обеспечить снижение количества чрезвычайных ситуаций и повышение уровня безопасности населения и территорий от угроз природного и техногенного характера. Создать необходимые условия для устойчивого функционирования объектов жизнеобеспечения, нормальной жизнедеятельности на территории муниципального образования путем рационального планирования мероприятий по снижению рисков и смягчению последствий чрезвычайной ситуации, обеспечения их финансовыми ресурсами, координации усилий и средств.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Основной целью является обеспечение комплексных мер противодействия чрезвычайным ситуациям природного и техногенного характера.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Задача 1: Снижение рисков и смягчение последствий чрезвычайной ситуации природного и техногенного характера.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Задача 2: Обеспечение пожарной безопасности.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Задача 3: Обеспечение мобилизационных  мероприятий гражданской обороны.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eastAsia="SimSun" w:hAnsi="Times New Roman CYR" w:cs="Times New Roman CYR"/>
          <w:b/>
          <w:i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i/>
          <w:sz w:val="28"/>
          <w:szCs w:val="28"/>
        </w:rPr>
        <w:t>2.5. Укрепление общественной безопасности и снижение уровня преступности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lastRenderedPageBreak/>
        <w:t>Текущее состояние и основные проблемы.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Анализ оперативной обстановки  на территории поселения  свидетельствует о том, что  в результате принимаемых мер  криминальная ситуация  на территории находится под контролем.  В целях реализации принципов публичности и открытости, создания условий для обеспечения прав граждан, общественных объединений и организаций, государственных и муниципальных органов на получение достоверной информации о деятельности полиции, осуществлено следующее.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Основной целью является укрепление общественной безопасности и снижение уровня преступности.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Задача 1: 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Задача 2: 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Приоритет 3: «Обеспечение экономического роста МО «Захальское»</w:t>
      </w:r>
    </w:p>
    <w:p w:rsidR="00FA12BD" w:rsidRDefault="00FA12BD" w:rsidP="00AB629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Повышение эффективности поддержки приоритетных отраслей экономики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Социально-экономическое развитие муниципального образования «Захальское», система долгосрочных  приоритетов, целей, задач и индикаторов.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Стратегический подход к управлению социально-экономическим развитием муниципального образования «Захальское» в целом, а также в отдельных отраслях и секторах экономики повышает значимость разработки долгосрочного прогноза социально-экономического развития, являющегося основой для планирования деятельности органов местного самоуправления с учетом демографических и социально-экономических тенденций развития поселения.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bookmarkStart w:id="3" w:name="sub_115001"/>
      <w:r>
        <w:rPr>
          <w:rFonts w:eastAsia="SimSun"/>
          <w:sz w:val="28"/>
          <w:szCs w:val="28"/>
        </w:rPr>
        <w:t>Достижение целей, развития экономики и социальной сферы предполагают выстраивание эффективных механизмов взаимодействия населения, предпринимателей и органов местного самоуправления, направленных на координацию усилий всех сторон, обеспечение учета интересов различных социальных групп общества и бизнеса при выработке и проведении социально-экономической политики.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pacing w:val="-2"/>
          <w:sz w:val="28"/>
          <w:szCs w:val="28"/>
        </w:rPr>
      </w:pPr>
      <w:bookmarkStart w:id="4" w:name="sub_115002"/>
      <w:bookmarkEnd w:id="3"/>
      <w:r>
        <w:rPr>
          <w:rFonts w:eastAsia="SimSun"/>
          <w:sz w:val="28"/>
          <w:szCs w:val="28"/>
        </w:rPr>
        <w:t xml:space="preserve">Инновационный тип экономического развития требует создания максимально благоприятных условий для предпринимательской инициативы, повышения конкурентоспособности и инвестиционной привлекательности малого и среднего предпринимательства, расширения их способности к работе на открытых глобальных рынках в условиях жесткой конкуренции, поскольку именно частный бизнес является основной движущей силой экономического развития.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pacing w:val="-2"/>
          <w:sz w:val="28"/>
          <w:szCs w:val="28"/>
        </w:rPr>
      </w:pPr>
      <w:r>
        <w:rPr>
          <w:rFonts w:eastAsia="SimSun"/>
          <w:spacing w:val="-2"/>
          <w:sz w:val="28"/>
          <w:szCs w:val="28"/>
        </w:rPr>
        <w:t>Система комплексной поддержки малого и среднего предпринимательства на уровне органов самоуправления должна включать следующие обязательные элементы: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pacing w:val="-2"/>
          <w:sz w:val="28"/>
          <w:szCs w:val="28"/>
        </w:rPr>
      </w:pPr>
      <w:r>
        <w:rPr>
          <w:rFonts w:eastAsia="SimSun"/>
          <w:spacing w:val="-2"/>
          <w:sz w:val="28"/>
          <w:szCs w:val="28"/>
        </w:rPr>
        <w:lastRenderedPageBreak/>
        <w:t>- развитую инфраструктуру поддержки малого и среднего предпринимательства, обеспечивающую методическое, информационное, образовательное и консультационное сопровождение начинающих и действующих предпринимателей;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pacing w:val="-2"/>
          <w:sz w:val="28"/>
          <w:szCs w:val="28"/>
        </w:rPr>
      </w:pPr>
      <w:r>
        <w:rPr>
          <w:rFonts w:eastAsia="SimSun"/>
          <w:spacing w:val="-2"/>
          <w:sz w:val="28"/>
          <w:szCs w:val="28"/>
        </w:rPr>
        <w:t>- устранение административных барьеров, препятствующих развитию малого и среднего предпринимательства</w:t>
      </w:r>
      <w:bookmarkEnd w:id="4"/>
      <w:r>
        <w:rPr>
          <w:rFonts w:eastAsia="SimSun"/>
          <w:spacing w:val="-2"/>
          <w:sz w:val="28"/>
          <w:szCs w:val="28"/>
        </w:rPr>
        <w:t>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pacing w:val="-2"/>
          <w:sz w:val="28"/>
          <w:szCs w:val="28"/>
        </w:rPr>
      </w:pPr>
      <w:r>
        <w:rPr>
          <w:rFonts w:eastAsia="SimSun"/>
          <w:bCs/>
          <w:sz w:val="28"/>
          <w:szCs w:val="28"/>
        </w:rPr>
        <w:t>Развитие малого и среднего предпринимательства является одним из приоритетных курсов государственной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роста, обеспечение занятости населения путем создания новых рабочих мест.</w:t>
      </w:r>
    </w:p>
    <w:p w:rsidR="00FA12BD" w:rsidRDefault="00FA12BD" w:rsidP="00AB629E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Сферу малого предпринимательства на территории муниципального образования «Захальское» представляет сеть индивидуальных предпринимателей в сфере торговли.</w:t>
      </w:r>
      <w:r>
        <w:rPr>
          <w:rFonts w:ascii="Times New Roman" w:hAnsi="Times New Roman"/>
          <w:kern w:val="28"/>
          <w:sz w:val="28"/>
          <w:szCs w:val="28"/>
        </w:rPr>
        <w:t xml:space="preserve"> 4 КФХ, 5 индивидуальных предпринимателей. </w:t>
      </w:r>
    </w:p>
    <w:p w:rsidR="00FA12BD" w:rsidRDefault="00FA12BD" w:rsidP="00AB629E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Мелкие сельхозпроизводители занимаются торговлей, КФХ выращивают зерно, птиц, пчел. На личных подворьях содержат КРС, свиней, коней, птицу, кроликов, пчёл. ОПХ «Элита» выращивает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зерно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и держат КРС.</w:t>
      </w:r>
    </w:p>
    <w:p w:rsidR="00FA12BD" w:rsidRDefault="00FA12BD" w:rsidP="00AB629E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2023 г. на территории муниципального образования зарегистрировано 3 индивидуальных предпринимателя, имеющих 5 магазинов. </w:t>
      </w:r>
    </w:p>
    <w:p w:rsidR="00FA12BD" w:rsidRDefault="00FA12BD" w:rsidP="00AB629E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 населения, занятого в малом бизнесе, составляет 8 чел.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pacing w:val="-2"/>
          <w:sz w:val="28"/>
          <w:szCs w:val="28"/>
        </w:rPr>
        <w:t xml:space="preserve">На сегодняшний день деятельность </w:t>
      </w:r>
      <w:r>
        <w:rPr>
          <w:rFonts w:eastAsia="SimSun"/>
          <w:sz w:val="28"/>
          <w:szCs w:val="28"/>
        </w:rPr>
        <w:t>малого и среднего предпринимательства</w:t>
      </w:r>
      <w:r>
        <w:rPr>
          <w:rFonts w:eastAsia="SimSun"/>
          <w:spacing w:val="-2"/>
          <w:sz w:val="28"/>
          <w:szCs w:val="28"/>
        </w:rPr>
        <w:t xml:space="preserve"> охватывает практически все отрасли экономики, способствует дальнейшему развитию инфраструктуры и сферы услуг, смягчению социальных проблем, в том числе снижению уровня безработицы.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 w:rsidRPr="00F42956">
        <w:rPr>
          <w:rFonts w:eastAsia="SimSun"/>
          <w:sz w:val="28"/>
          <w:szCs w:val="28"/>
        </w:rPr>
        <w:t xml:space="preserve">        Д</w:t>
      </w:r>
      <w:r>
        <w:rPr>
          <w:rFonts w:eastAsia="SimSun"/>
          <w:sz w:val="28"/>
          <w:szCs w:val="28"/>
        </w:rPr>
        <w:t xml:space="preserve">ля решения задач по устойчивому развитию сельских территорий </w:t>
      </w:r>
      <w:r w:rsidRPr="00F42956">
        <w:rPr>
          <w:rFonts w:eastAsia="SimSun"/>
          <w:sz w:val="28"/>
          <w:szCs w:val="28"/>
        </w:rPr>
        <w:t>необходимо</w:t>
      </w:r>
      <w:r>
        <w:rPr>
          <w:rFonts w:eastAsia="SimSun"/>
          <w:sz w:val="28"/>
          <w:szCs w:val="28"/>
        </w:rPr>
        <w:t>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взаимосвязь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долгосрочны</w:t>
      </w:r>
      <w:r w:rsidRPr="00F42956">
        <w:rPr>
          <w:rFonts w:eastAsia="SimSun"/>
          <w:sz w:val="28"/>
          <w:szCs w:val="28"/>
        </w:rPr>
        <w:t>й</w:t>
      </w:r>
      <w:r>
        <w:rPr>
          <w:rFonts w:eastAsia="SimSun"/>
          <w:sz w:val="28"/>
          <w:szCs w:val="28"/>
        </w:rPr>
        <w:t xml:space="preserve"> характер социальных проблем сельских территорий, </w:t>
      </w:r>
      <w:proofErr w:type="gramStart"/>
      <w:r>
        <w:rPr>
          <w:rFonts w:eastAsia="SimSun"/>
          <w:sz w:val="28"/>
          <w:szCs w:val="28"/>
        </w:rPr>
        <w:t>требующим</w:t>
      </w:r>
      <w:proofErr w:type="gramEnd"/>
      <w:r>
        <w:rPr>
          <w:rFonts w:eastAsia="SimSun"/>
          <w:sz w:val="28"/>
          <w:szCs w:val="28"/>
        </w:rPr>
        <w:t xml:space="preserve"> системного подхода к их решению;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высоки</w:t>
      </w:r>
      <w:r w:rsidRPr="00F42956">
        <w:rPr>
          <w:rFonts w:eastAsia="SimSun"/>
          <w:sz w:val="28"/>
          <w:szCs w:val="28"/>
        </w:rPr>
        <w:t>й</w:t>
      </w:r>
      <w:r>
        <w:rPr>
          <w:rFonts w:eastAsia="SimSun"/>
          <w:sz w:val="28"/>
          <w:szCs w:val="28"/>
        </w:rPr>
        <w:t xml:space="preserve"> уров</w:t>
      </w:r>
      <w:r w:rsidRPr="00F42956">
        <w:rPr>
          <w:rFonts w:eastAsia="SimSun"/>
          <w:sz w:val="28"/>
          <w:szCs w:val="28"/>
        </w:rPr>
        <w:t xml:space="preserve">ень </w:t>
      </w:r>
      <w:proofErr w:type="spellStart"/>
      <w:r>
        <w:rPr>
          <w:rFonts w:eastAsia="SimSun"/>
          <w:sz w:val="28"/>
          <w:szCs w:val="28"/>
        </w:rPr>
        <w:t>затратности</w:t>
      </w:r>
      <w:proofErr w:type="spellEnd"/>
      <w:r>
        <w:rPr>
          <w:rFonts w:eastAsia="SimSun"/>
          <w:sz w:val="28"/>
          <w:szCs w:val="28"/>
        </w:rPr>
        <w:t xml:space="preserve"> решения накопившихся проблем села, </w:t>
      </w:r>
      <w:proofErr w:type="gramStart"/>
      <w:r>
        <w:rPr>
          <w:rFonts w:eastAsia="SimSun"/>
          <w:sz w:val="28"/>
          <w:szCs w:val="28"/>
        </w:rPr>
        <w:t>требующим</w:t>
      </w:r>
      <w:proofErr w:type="gramEnd"/>
      <w:r>
        <w:rPr>
          <w:rFonts w:eastAsia="SimSun"/>
          <w:sz w:val="28"/>
          <w:szCs w:val="28"/>
        </w:rPr>
        <w:t xml:space="preserve"> привлечения средств государственной поддержки.</w:t>
      </w:r>
      <w:r>
        <w:rPr>
          <w:rFonts w:eastAsia="SimSun"/>
          <w:b/>
          <w:sz w:val="28"/>
          <w:szCs w:val="28"/>
        </w:rPr>
        <w:t xml:space="preserve">       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Основной целью является повышение эффективности поддержки приоритетных отраслей экономики.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1: Создание условий для развития малого и среднего предпринимательства в муниципальном образовании «Захальское».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Создание благоприятных условий для обеспечения устойчивой деятельности малого и среднего предпринимательства.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Оказание субъектам малого и среднего предпринимательства информационной, финансовой поддержки.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- Содействие созданию новых рабочих мест и развитие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самозанятости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населения.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lastRenderedPageBreak/>
        <w:t>- Укрепление социального статуса и формирование положительного общественного  мнения в малом и среднем предпринимательстве.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2: Улучшение условий и охраны труда в муниципальном образовании «Захальское».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Анализ состояния условий и охраны труда, причин несчастных случаев на производстве и профессиональной заболеваемости.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Совершенствование нормативной правовой базы по охране труда.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Информационное обеспечение и пропаганда вопросов охраны и условий труда, организация конференций, семинаров по вопросам внедрения передовых методов управления охраной труда, оказание методической помощи работодателям</w:t>
      </w:r>
    </w:p>
    <w:p w:rsidR="00FA12BD" w:rsidRDefault="00FA12BD" w:rsidP="00AB629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Повышение эффективности механизмов управления социально-экономическим развитием МО «Захальское».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Важнейшим фактором успешного социально-экономического развития поселения, повышения конкурентоспособности и инвестиционной привлекательности экономики района является наличие эффективно функционирующей системы муниципального управления.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Система долгосрочных приоритетов, целей, задач и индикаторов социально-экономического развития района,  обеспечит возможность принятия скоординированных долгосрочных стратегий и программ развития района в целом и отдельных секторов экономики.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Кроме того, целевые ориентиры обеспечат возможность увязки среднесрочных и краткосрочных прогнозов, среднесрочных планов и прогнозных показателей деятельности органов местного самоуправления с долгосрочными целями и приоритетными направлениями развития.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Данное решение позволит обеспечить взаимосвязь показателей среднесрочного социально-экономического развития района с бюджетным планированием и </w:t>
      </w:r>
      <w:proofErr w:type="spellStart"/>
      <w:r>
        <w:rPr>
          <w:rFonts w:eastAsia="SimSun"/>
          <w:color w:val="000000"/>
          <w:sz w:val="28"/>
          <w:szCs w:val="28"/>
        </w:rPr>
        <w:t>целеполаганием</w:t>
      </w:r>
      <w:proofErr w:type="spellEnd"/>
      <w:r>
        <w:rPr>
          <w:rFonts w:eastAsia="SimSun"/>
          <w:color w:val="000000"/>
          <w:sz w:val="28"/>
          <w:szCs w:val="28"/>
        </w:rPr>
        <w:t xml:space="preserve"> бюджетных расходов.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Проведенная работа и предпринимаемые в настоящее время действия позволят в очередном бюджетном цикле обеспечить повышение эффективности расходов МО «Захальское», обеспечит экономический рост района и повысит  уровень и качество  жизни населения.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Цель – совершенствование механизмов управления экономическим развитием.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1: Обеспечение деятельности администрации муниципального образования.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Обеспечение реализации полномочий администрации МО «Захальское», предусматривающее повышение эффективности исполнения возложенных функций аппаратом администрации, юридическим отделом, административно-хозяйственной группой и другими отделами, секторами.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lastRenderedPageBreak/>
        <w:t>- Повышение квалификации специалистов администрации муниципального образования «Захальское»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2: Обеспечение открытости, доступности и повышения инвестиционной привлекательности деятельности муниципального образования «Захальское».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Создание условий для эффективной деятельности органов местного самоуправления.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3: Эффективное осуществление переданных государственных полномочий.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4: Повышение информационной открытости деятельности органов местного самоуправления муниципального образования «Захальское».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Мероприятие: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Выполнение муниципальной услуги по информационному сопровождению деятельности органов местного самоуправления муниципального образования.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5: Повышение эффективности бюджетных расходов.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Обеспечение эффективного управления финансами, организация исполнения местного бюджета и реализация бюджетных полномочий.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Исполнение судебных актов.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Повышение квалификации специалистов администрации муниципального образования «Захальское».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6: Обеспечение рационального использования земельно-имущественного комплекса, муниципального имущества и их развитие.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Обеспечение эффективного управления и использования муниципального имущества, земельных участков и реализация возложенных полномочий.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Приоритет 4: Нормативное регулирование и контроль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Цель – совершенствование нормативного регулирования и повышение эффективности контроля.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должно осуществляться путем создания универсальной модели правового регулирования, основанной на определении универсальных понятий, целей, задач, принципов, видов, форм, методов и процедур осуществления государственного и муниципального контроля.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основными положениями теории управления контроль –</w:t>
      </w:r>
      <w:r>
        <w:rPr>
          <w:sz w:val="28"/>
          <w:szCs w:val="28"/>
        </w:rPr>
        <w:br/>
        <w:t>важнейшая функция любой действующей организации, выполнение которой</w:t>
      </w:r>
      <w:r>
        <w:rPr>
          <w:sz w:val="28"/>
          <w:szCs w:val="28"/>
        </w:rPr>
        <w:br/>
        <w:t>позволяет обеспечить достижение поставленной цели.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является элементом (подсистемой) системы управления и, в свою очередь, включает в себя следующие процедуры: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выявление в процессе проверки (ревизии, аудита) фактического состояния дел;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сопоставление и оценку соответствия фактического состояния дел с </w:t>
      </w:r>
      <w:r>
        <w:rPr>
          <w:sz w:val="28"/>
          <w:szCs w:val="28"/>
        </w:rPr>
        <w:lastRenderedPageBreak/>
        <w:t>намеченными планами, решениями, задачами, нормами;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принятие мер по устранению выявленных недостатков, отступлений, нарушений.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Конечной целью контроля является предотвращение ситуации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запланированных результатов деятельности.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государственного и муниципального контроля</w:t>
      </w:r>
      <w:r>
        <w:rPr>
          <w:sz w:val="28"/>
          <w:szCs w:val="28"/>
        </w:rPr>
        <w:br/>
        <w:t>могут применяться разнообразные методы, которые представляют собой</w:t>
      </w:r>
      <w:r>
        <w:rPr>
          <w:sz w:val="28"/>
          <w:szCs w:val="28"/>
        </w:rPr>
        <w:br/>
        <w:t>совокупность способов и приемов, при помощи которых достигается цель,</w:t>
      </w:r>
      <w:r>
        <w:rPr>
          <w:sz w:val="28"/>
          <w:szCs w:val="28"/>
        </w:rPr>
        <w:br/>
        <w:t>и реализуются задачи контрольной деятельности.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в вопросах осуществления муниципального контроля на</w:t>
      </w:r>
      <w:r>
        <w:rPr>
          <w:sz w:val="28"/>
          <w:szCs w:val="28"/>
        </w:rPr>
        <w:br/>
        <w:t>территории муниципального образования «Захальское»: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 полном объеме плановых проверок по соблюдению законодательства;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органами государственного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контроля;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систематическое посещение практических семинаров по вопросам осуществления муниципального контроля.</w:t>
      </w:r>
    </w:p>
    <w:p w:rsidR="00FA12BD" w:rsidRDefault="00FA12BD" w:rsidP="00AB629E">
      <w:pPr>
        <w:widowControl w:val="0"/>
        <w:contextualSpacing/>
        <w:jc w:val="center"/>
        <w:rPr>
          <w:b/>
        </w:rPr>
      </w:pPr>
      <w:r>
        <w:rPr>
          <w:b/>
        </w:rPr>
        <w:t>ОТРАСЛЕВЫЕ КОМПЛЕКСЫ ЭКОНОМИКИ</w:t>
      </w:r>
    </w:p>
    <w:p w:rsidR="00FA12BD" w:rsidRDefault="00FA12BD" w:rsidP="00AB6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вид экономической деятельности муниципального образования - это сельское хозяйство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где приоритетным направлением является животноводство и растениеводство. Несмотря на то, что муниципальное образование расположено в зоне рискованного земледелия, сельхозпредприятие ОПХ «Элита» получает достаточно высокую урожайность зерновых культур.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производство играет ключевую роль в обеспечении населения продуктами питания и занятости сельских жителей.</w:t>
      </w:r>
    </w:p>
    <w:p w:rsidR="00FA12BD" w:rsidRDefault="00FA12BD" w:rsidP="00AB629E">
      <w:pPr>
        <w:jc w:val="both"/>
        <w:rPr>
          <w:sz w:val="28"/>
          <w:szCs w:val="28"/>
        </w:rPr>
      </w:pPr>
    </w:p>
    <w:p w:rsidR="00FA12BD" w:rsidRDefault="00FA12BD" w:rsidP="00AB629E">
      <w:pPr>
        <w:tabs>
          <w:tab w:val="left" w:pos="1305"/>
        </w:tabs>
        <w:jc w:val="center"/>
        <w:rPr>
          <w:b/>
        </w:rPr>
      </w:pPr>
      <w:r>
        <w:rPr>
          <w:b/>
        </w:rPr>
        <w:t>Производство сельскохозяйственной продукции</w:t>
      </w:r>
    </w:p>
    <w:p w:rsidR="00FA12BD" w:rsidRDefault="00FA12BD" w:rsidP="00AB629E">
      <w:pPr>
        <w:tabs>
          <w:tab w:val="left" w:pos="1305"/>
        </w:tabs>
        <w:jc w:val="center"/>
        <w:rPr>
          <w:b/>
        </w:rPr>
      </w:pPr>
    </w:p>
    <w:tbl>
      <w:tblPr>
        <w:tblW w:w="10485" w:type="dxa"/>
        <w:tblInd w:w="-318" w:type="dxa"/>
        <w:tblLayout w:type="fixed"/>
        <w:tblLook w:val="01E0"/>
      </w:tblPr>
      <w:tblGrid>
        <w:gridCol w:w="721"/>
        <w:gridCol w:w="2522"/>
        <w:gridCol w:w="906"/>
        <w:gridCol w:w="906"/>
        <w:gridCol w:w="905"/>
        <w:gridCol w:w="905"/>
        <w:gridCol w:w="905"/>
        <w:gridCol w:w="905"/>
        <w:gridCol w:w="905"/>
        <w:gridCol w:w="905"/>
      </w:tblGrid>
      <w:tr w:rsidR="00FA12BD" w:rsidTr="000F0D6F">
        <w:trPr>
          <w:trHeight w:val="57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продукции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организации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КФХ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МО</w:t>
            </w:r>
          </w:p>
        </w:tc>
      </w:tr>
      <w:tr w:rsidR="00FA12BD" w:rsidTr="000F0D6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2022г.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</w:t>
            </w:r>
          </w:p>
        </w:tc>
      </w:tr>
      <w:tr w:rsidR="00FA12BD" w:rsidTr="000F0D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2464</w:t>
            </w:r>
          </w:p>
        </w:tc>
      </w:tr>
      <w:tr w:rsidR="00FA12BD" w:rsidTr="000F0D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131,7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178,2</w:t>
            </w:r>
          </w:p>
        </w:tc>
      </w:tr>
      <w:tr w:rsidR="00FA12BD" w:rsidTr="000F0D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Яйца, тыс. шт.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</w:t>
            </w:r>
          </w:p>
        </w:tc>
      </w:tr>
      <w:tr w:rsidR="00FA12BD" w:rsidTr="000F0D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9253,1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2153,7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ind w:right="-289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9403,1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2393,7</w:t>
            </w:r>
          </w:p>
        </w:tc>
      </w:tr>
      <w:tr w:rsidR="00FA12BD" w:rsidTr="000F0D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300</w:t>
            </w:r>
          </w:p>
        </w:tc>
      </w:tr>
      <w:tr w:rsidR="00FA12BD" w:rsidTr="000F0D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Овощи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170</w:t>
            </w:r>
          </w:p>
        </w:tc>
      </w:tr>
      <w:tr w:rsidR="00FA12BD" w:rsidTr="000F0D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Посевная площадь, </w:t>
            </w:r>
            <w:proofErr w:type="gramStart"/>
            <w:r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7871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8164</w:t>
            </w:r>
          </w:p>
        </w:tc>
      </w:tr>
      <w:tr w:rsidR="00FA12BD" w:rsidTr="000F0D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Поголовье   </w:t>
            </w:r>
          </w:p>
          <w:p w:rsidR="00FA12BD" w:rsidRDefault="00FA12BD" w:rsidP="00AB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КРС - всего, гол.</w:t>
            </w:r>
          </w:p>
          <w:p w:rsidR="00FA12BD" w:rsidRDefault="00FA12BD" w:rsidP="00AB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коров, гол.</w:t>
            </w:r>
          </w:p>
          <w:p w:rsidR="00FA12BD" w:rsidRDefault="00FA12BD" w:rsidP="00AB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Свиней, гол.</w:t>
            </w:r>
          </w:p>
          <w:p w:rsidR="00FA12BD" w:rsidRDefault="00FA12BD" w:rsidP="00AB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Овец и коз, гол.</w:t>
            </w:r>
          </w:p>
          <w:p w:rsidR="00FA12BD" w:rsidRDefault="00FA12BD" w:rsidP="00AB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Лошадей, гол.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1398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402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815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307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657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212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2260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729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725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215</w:t>
            </w:r>
          </w:p>
        </w:tc>
      </w:tr>
    </w:tbl>
    <w:p w:rsidR="00FA12BD" w:rsidRDefault="00FA12BD" w:rsidP="00AB629E">
      <w:pPr>
        <w:tabs>
          <w:tab w:val="left" w:pos="1305"/>
        </w:tabs>
        <w:jc w:val="center"/>
      </w:pP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  состоянию  на  1 января  2023 г.  на  территории   МО «Захальское»  действует  1 сельскохозяйственное предприятие ОПХ «Элита»,  3 КФХ,  521 личных   подсобных  хозяйств.</w:t>
      </w:r>
    </w:p>
    <w:p w:rsidR="00FA12BD" w:rsidRDefault="00FA12BD" w:rsidP="00AB629E">
      <w:pPr>
        <w:tabs>
          <w:tab w:val="left" w:pos="1305"/>
        </w:tabs>
        <w:jc w:val="center"/>
        <w:rPr>
          <w:b/>
        </w:rPr>
      </w:pPr>
      <w:r>
        <w:rPr>
          <w:b/>
        </w:rPr>
        <w:t>Производство сельскохозяйственной продукции</w:t>
      </w:r>
    </w:p>
    <w:p w:rsidR="00FA12BD" w:rsidRDefault="00FA12BD" w:rsidP="00AB629E">
      <w:pPr>
        <w:tabs>
          <w:tab w:val="left" w:pos="1305"/>
        </w:tabs>
        <w:jc w:val="center"/>
        <w:rPr>
          <w:b/>
        </w:rPr>
      </w:pPr>
    </w:p>
    <w:tbl>
      <w:tblPr>
        <w:tblW w:w="10635" w:type="dxa"/>
        <w:tblInd w:w="-318" w:type="dxa"/>
        <w:tblLayout w:type="fixed"/>
        <w:tblLook w:val="01E0"/>
      </w:tblPr>
      <w:tblGrid>
        <w:gridCol w:w="853"/>
        <w:gridCol w:w="1418"/>
        <w:gridCol w:w="852"/>
        <w:gridCol w:w="850"/>
        <w:gridCol w:w="851"/>
        <w:gridCol w:w="850"/>
        <w:gridCol w:w="992"/>
        <w:gridCol w:w="993"/>
        <w:gridCol w:w="1275"/>
        <w:gridCol w:w="1701"/>
      </w:tblGrid>
      <w:tr w:rsidR="00FA12BD" w:rsidTr="000F0D6F">
        <w:trPr>
          <w:trHeight w:val="54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</w:p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Наименование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Сельхоз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КФХ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ЛПХ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lang w:val="en-US"/>
              </w:rPr>
            </w:pPr>
            <w:r>
              <w:t xml:space="preserve">Всего 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по МО</w:t>
            </w:r>
          </w:p>
        </w:tc>
      </w:tr>
      <w:tr w:rsidR="00FA12BD" w:rsidTr="000F0D6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2022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2022 г</w:t>
            </w:r>
          </w:p>
        </w:tc>
      </w:tr>
      <w:tr w:rsidR="00FA12BD" w:rsidTr="000F0D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</w:pPr>
            <w:r>
              <w:t>Молоко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2464</w:t>
            </w:r>
          </w:p>
        </w:tc>
      </w:tr>
      <w:tr w:rsidR="00FA12BD" w:rsidTr="000F0D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</w:pPr>
            <w:r>
              <w:t>Мясо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137,3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183,4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178,2</w:t>
            </w:r>
          </w:p>
        </w:tc>
      </w:tr>
      <w:tr w:rsidR="00FA12BD" w:rsidTr="000F0D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</w:pPr>
            <w:r>
              <w:t>Яйца, тыс.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FA12BD" w:rsidTr="000F0D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</w:pPr>
            <w:r>
              <w:t>Зерно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rPr>
                <w:i/>
              </w:rPr>
              <w:t>9253,1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t>2153,7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9403,1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2393,7</w:t>
            </w:r>
          </w:p>
        </w:tc>
      </w:tr>
      <w:tr w:rsidR="00FA12BD" w:rsidTr="000F0D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</w:pPr>
            <w:r>
              <w:t>Картофель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300</w:t>
            </w:r>
          </w:p>
        </w:tc>
      </w:tr>
      <w:tr w:rsidR="00FA12BD" w:rsidTr="000F0D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  <w: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</w:pPr>
            <w:r>
              <w:t>Овощи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170</w:t>
            </w:r>
          </w:p>
        </w:tc>
      </w:tr>
      <w:tr w:rsidR="00FA12BD" w:rsidTr="000F0D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  <w: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r>
              <w:t xml:space="preserve">Посевная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7665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7871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7929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8164</w:t>
            </w:r>
          </w:p>
        </w:tc>
      </w:tr>
      <w:tr w:rsidR="00FA12BD" w:rsidTr="000F0D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  <w: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r>
              <w:t xml:space="preserve">Поголовье   </w:t>
            </w:r>
          </w:p>
          <w:p w:rsidR="00FA12BD" w:rsidRDefault="00FA12BD" w:rsidP="00AB629E">
            <w:r>
              <w:t>КРС - всего, гол.</w:t>
            </w:r>
          </w:p>
          <w:p w:rsidR="00FA12BD" w:rsidRDefault="00FA12BD" w:rsidP="00AB629E">
            <w:r>
              <w:t>в т.ч. коров, гол.</w:t>
            </w:r>
          </w:p>
          <w:p w:rsidR="00FA12BD" w:rsidRDefault="00FA12BD" w:rsidP="00AB629E">
            <w:r>
              <w:t>Свиней, гол.</w:t>
            </w:r>
          </w:p>
          <w:p w:rsidR="00FA12BD" w:rsidRDefault="00FA12BD" w:rsidP="00AB629E">
            <w:r>
              <w:t>Овец и коз, гол.</w:t>
            </w:r>
          </w:p>
          <w:p w:rsidR="00FA12BD" w:rsidRDefault="00FA12BD" w:rsidP="00AB629E">
            <w:r>
              <w:t>Лошадей, гол.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1394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400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/>
          <w:p w:rsidR="00FA12BD" w:rsidRDefault="00FA12BD" w:rsidP="00AB629E"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1398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402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/>
          <w:p w:rsidR="00FA12BD" w:rsidRDefault="00FA12BD" w:rsidP="00AB629E"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66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10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47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</w:pPr>
          </w:p>
          <w:p w:rsidR="00FA12BD" w:rsidRDefault="00FA12BD" w:rsidP="00AB629E">
            <w:pPr>
              <w:tabs>
                <w:tab w:val="left" w:pos="1305"/>
              </w:tabs>
            </w:pPr>
            <w:r>
              <w:t xml:space="preserve">    965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318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560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324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1051</w:t>
            </w: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320</w:t>
            </w: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474</w:t>
            </w: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365</w:t>
            </w: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2355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718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628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348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highlight w:val="yellow"/>
              </w:rPr>
            </w:pPr>
            <w: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2498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742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542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390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122</w:t>
            </w:r>
          </w:p>
        </w:tc>
      </w:tr>
    </w:tbl>
    <w:p w:rsidR="00FA12BD" w:rsidRDefault="00FA12BD" w:rsidP="00AB629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Транспортная  инфраструктура</w:t>
      </w:r>
      <w:r>
        <w:rPr>
          <w:sz w:val="28"/>
          <w:szCs w:val="28"/>
        </w:rPr>
        <w:t xml:space="preserve"> </w:t>
      </w:r>
    </w:p>
    <w:p w:rsidR="00FA12BD" w:rsidRDefault="00FA12BD" w:rsidP="00AB629E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Транспортная система поселения представлена автомобильным транспортом. </w:t>
      </w:r>
      <w:r>
        <w:rPr>
          <w:bCs/>
          <w:sz w:val="28"/>
          <w:szCs w:val="28"/>
        </w:rPr>
        <w:t xml:space="preserve">Транспортные предприятия на территории поселения отсутствуют. На территории поселения действуют два пассажирских автотранспортных маршрута. В населенных пунктах регулярный </w:t>
      </w:r>
      <w:proofErr w:type="spellStart"/>
      <w:r>
        <w:rPr>
          <w:bCs/>
          <w:sz w:val="28"/>
          <w:szCs w:val="28"/>
        </w:rPr>
        <w:t>внутрисельский</w:t>
      </w:r>
      <w:proofErr w:type="spellEnd"/>
      <w:r>
        <w:rPr>
          <w:bCs/>
          <w:sz w:val="28"/>
          <w:szCs w:val="28"/>
        </w:rPr>
        <w:t xml:space="preserve"> транспорт отсутствует. Большинство передвижений в поселении приходится на личный транспорт и пешеходные сообщения.</w:t>
      </w:r>
    </w:p>
    <w:p w:rsidR="00FA12BD" w:rsidRDefault="00FA12BD" w:rsidP="00AB629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основе оценки транспортного спроса лежит анализ передвижения населения к объектам тяготения.</w:t>
      </w:r>
    </w:p>
    <w:p w:rsidR="00FA12BD" w:rsidRDefault="00FA12BD" w:rsidP="00AB629E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Можно выделить основные группы объектов тяготения: </w:t>
      </w:r>
    </w:p>
    <w:p w:rsidR="00FA12BD" w:rsidRDefault="00FA12BD" w:rsidP="00AB629E">
      <w:pPr>
        <w:pStyle w:val="2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социальной сферы;</w:t>
      </w:r>
    </w:p>
    <w:p w:rsidR="00FA12BD" w:rsidRDefault="00FA12BD" w:rsidP="00AB629E">
      <w:pPr>
        <w:pStyle w:val="2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трудовой деятельности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транспортной системы Муниципального образования «Захальское» (далее – Поселение) является необходимым условием для улучшения качества жизни жителей в поселении. Недооценка проблемы несоответствия состояния дорог и инфраструктуры местного значения социально-экономическим потребностям </w:t>
      </w:r>
      <w:r>
        <w:rPr>
          <w:sz w:val="28"/>
          <w:szCs w:val="28"/>
        </w:rPr>
        <w:lastRenderedPageBreak/>
        <w:t xml:space="preserve">общества является одной из причин экономических трудностей и негативных социальных процессов. 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FA12BD" w:rsidRDefault="00FA12BD" w:rsidP="00AB629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Дорожно-транспортная сеть поселения состоит из дорог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 В таблице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 перечень и характеристика дорог местного значения. Большинство дорог общего пользования местного значения имеют  гравийное и грунтовое покрытие. </w:t>
      </w:r>
    </w:p>
    <w:p w:rsidR="00FA12BD" w:rsidRDefault="00FA12BD" w:rsidP="00AB62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условиях ограниченного финансирования дорожных работ с каждым годом увеличивается протяженность дорог, требующих ремонта. Почти все дороги требуют ямочного  и капитального ремонта.  </w:t>
      </w:r>
    </w:p>
    <w:p w:rsidR="00FA12BD" w:rsidRDefault="00FA12BD" w:rsidP="00AB629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развития строительного комплекса</w:t>
      </w:r>
    </w:p>
    <w:p w:rsidR="00FA12BD" w:rsidRDefault="00FA12BD" w:rsidP="00AB62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рынков жилья в поселении, в первую очередь необходимо уделять внимание развитию строительства нового жилья, а именно:</w:t>
      </w:r>
    </w:p>
    <w:p w:rsidR="00FA12BD" w:rsidRDefault="00FA12BD" w:rsidP="00AB62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обеспечению инженерной инфраструктурой приоритетных и </w:t>
      </w:r>
      <w:proofErr w:type="spellStart"/>
      <w:r>
        <w:rPr>
          <w:sz w:val="28"/>
          <w:szCs w:val="28"/>
        </w:rPr>
        <w:t>инвестиционно-привлекательных</w:t>
      </w:r>
      <w:proofErr w:type="spellEnd"/>
      <w:r>
        <w:rPr>
          <w:sz w:val="28"/>
          <w:szCs w:val="28"/>
        </w:rPr>
        <w:t xml:space="preserve"> для жилищного строительства земельных участков и их выделению на приемлемых условиях;</w:t>
      </w:r>
    </w:p>
    <w:p w:rsidR="00FA12BD" w:rsidRDefault="00FA12BD" w:rsidP="00AB62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синхронизации реализации проектов по строительству нового жилья с программами строительства объектов социально-культурного назначения и </w:t>
      </w:r>
      <w:proofErr w:type="gramStart"/>
      <w:r>
        <w:rPr>
          <w:sz w:val="28"/>
          <w:szCs w:val="28"/>
        </w:rPr>
        <w:t>строительства</w:t>
      </w:r>
      <w:proofErr w:type="gramEnd"/>
      <w:r>
        <w:rPr>
          <w:sz w:val="28"/>
          <w:szCs w:val="28"/>
        </w:rPr>
        <w:t xml:space="preserve"> автомобильных дорог;</w:t>
      </w:r>
    </w:p>
    <w:p w:rsidR="00FA12BD" w:rsidRDefault="00FA12BD" w:rsidP="00AB629E">
      <w:pPr>
        <w:suppressAutoHyphens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 оказанию специальных мер поддержки застройщиков, реализующих проекты по строительству жилья экономического класса;</w:t>
      </w:r>
      <w:r>
        <w:rPr>
          <w:spacing w:val="-2"/>
          <w:sz w:val="28"/>
          <w:szCs w:val="28"/>
        </w:rPr>
        <w:t xml:space="preserve"> </w:t>
      </w:r>
    </w:p>
    <w:p w:rsidR="00FA12BD" w:rsidRDefault="00FA12BD" w:rsidP="00AB629E">
      <w:pPr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 состоянию на 1 января 2023 года в установленном </w:t>
      </w:r>
      <w:proofErr w:type="gramStart"/>
      <w:r>
        <w:rPr>
          <w:spacing w:val="-2"/>
          <w:sz w:val="28"/>
          <w:szCs w:val="28"/>
        </w:rPr>
        <w:t>порядке</w:t>
      </w:r>
      <w:proofErr w:type="gramEnd"/>
      <w:r>
        <w:rPr>
          <w:spacing w:val="-2"/>
          <w:sz w:val="28"/>
          <w:szCs w:val="28"/>
        </w:rPr>
        <w:t xml:space="preserve"> нуждающимися в улучшении жилищных условий и состоящими в очереди на получение жилого помещения по договору социального найма признано 16 семей (62 человека).</w:t>
      </w:r>
    </w:p>
    <w:p w:rsidR="00FA12BD" w:rsidRDefault="00FA12BD" w:rsidP="00AB629E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Цифровая экономика</w:t>
      </w:r>
    </w:p>
    <w:p w:rsidR="00FA12BD" w:rsidRDefault="00FA12BD" w:rsidP="00AB629E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условий для формирования в Российской Федерации общества знаний Указом Президента Российской Федерации от 9 мая 2017 года № 203 утверждена Стратегия развития информационного общества в Российской Федерации на 2017-2030 годы. Данная Стратегия посвящена главным образом информационным и телекоммуникационным технологиям как важнейшему элементу национальной инфраструктуры, а также обращает внимание на безопасность информационной и телекоммуникационной инфраструктуры страны.</w:t>
      </w:r>
    </w:p>
    <w:p w:rsidR="00FA12BD" w:rsidRDefault="00FA12BD" w:rsidP="00AB629E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цифровой экономики являются:</w:t>
      </w:r>
    </w:p>
    <w:p w:rsidR="00FA12BD" w:rsidRDefault="00FA12BD" w:rsidP="00AB629E">
      <w:pPr>
        <w:pStyle w:val="afa"/>
        <w:numPr>
          <w:ilvl w:val="0"/>
          <w:numId w:val="1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цифровых компетенций работников организаций на территории Иркутской области;</w:t>
      </w:r>
    </w:p>
    <w:p w:rsidR="00FA12BD" w:rsidRDefault="00FA12BD" w:rsidP="00AB629E">
      <w:pPr>
        <w:pStyle w:val="afa"/>
        <w:numPr>
          <w:ilvl w:val="0"/>
          <w:numId w:val="1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предоставления муниципальных услуг, включенных в число массовых социально значимых, в электронном формате на ЕПГУ;</w:t>
      </w:r>
    </w:p>
    <w:p w:rsidR="00FA12BD" w:rsidRDefault="00FA12BD" w:rsidP="00AB629E">
      <w:pPr>
        <w:pStyle w:val="afa"/>
        <w:numPr>
          <w:ilvl w:val="0"/>
          <w:numId w:val="1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электронный документооборот;</w:t>
      </w:r>
    </w:p>
    <w:p w:rsidR="00FA12BD" w:rsidRDefault="00FA12BD" w:rsidP="00AB629E">
      <w:pPr>
        <w:pStyle w:val="afa"/>
        <w:numPr>
          <w:ilvl w:val="0"/>
          <w:numId w:val="1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контрольно-надзорной деятельности дистанционно в цифровом формате.</w:t>
      </w:r>
    </w:p>
    <w:p w:rsidR="00FA12BD" w:rsidRDefault="00FA12BD" w:rsidP="00AB629E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может быть </w:t>
      </w:r>
      <w:proofErr w:type="gramStart"/>
      <w:r>
        <w:rPr>
          <w:sz w:val="28"/>
          <w:szCs w:val="28"/>
        </w:rPr>
        <w:t>достигнута</w:t>
      </w:r>
      <w:proofErr w:type="gramEnd"/>
      <w:r>
        <w:rPr>
          <w:sz w:val="28"/>
          <w:szCs w:val="28"/>
        </w:rPr>
        <w:t xml:space="preserve"> только с помощью компетентных сотрудников. В среднесрочной перспективе компании зависят от компетентных в области цифровых технологий сотрудников, которые открыты для процессов </w:t>
      </w:r>
      <w:r>
        <w:rPr>
          <w:sz w:val="28"/>
          <w:szCs w:val="28"/>
        </w:rPr>
        <w:lastRenderedPageBreak/>
        <w:t xml:space="preserve">трансформации, внедряют цифровые решения, могут предугадывать возможности и потребности клиентов и перспективы развития на рынке и отрасли. </w:t>
      </w:r>
    </w:p>
    <w:p w:rsidR="00FA12BD" w:rsidRDefault="00FA12BD" w:rsidP="00AB629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компетентности обычно описывает способности человека, которые появились путем самостоятельного выполнения определенных задач в пределах обучения в контексте деятельности. </w:t>
      </w:r>
    </w:p>
    <w:p w:rsidR="00FA12BD" w:rsidRDefault="00FA12BD" w:rsidP="00AB629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Цифровые компетенции – это (новые) навыки, которые позволяют сотрудникам использовать цифровые технологии в контексте их профиля задач и, в дополнение к этому, ускорить цифровую трансформацию бизнес-процессов (авторское определение). </w:t>
      </w:r>
    </w:p>
    <w:p w:rsidR="00FA12BD" w:rsidRDefault="00FA12BD" w:rsidP="00AB629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содержания цифровые компетенции складываются из взаимодействия трех аспектов: </w:t>
      </w:r>
    </w:p>
    <w:p w:rsidR="00FA12BD" w:rsidRDefault="00FA12BD" w:rsidP="00AB629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цифровые профессионально-технические компетенции; </w:t>
      </w:r>
    </w:p>
    <w:p w:rsidR="00FA12BD" w:rsidRDefault="00FA12BD" w:rsidP="00AB629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компетенции цифрового бизнеса; </w:t>
      </w:r>
    </w:p>
    <w:p w:rsidR="00FA12BD" w:rsidRDefault="00FA12BD" w:rsidP="00AB629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цифровые тренинги и повышение квалификации. Необходимость последних </w:t>
      </w:r>
      <w:proofErr w:type="spellStart"/>
      <w:r>
        <w:rPr>
          <w:sz w:val="28"/>
          <w:szCs w:val="28"/>
        </w:rPr>
        <w:t>подпитывается</w:t>
      </w:r>
      <w:proofErr w:type="spellEnd"/>
      <w:r>
        <w:rPr>
          <w:sz w:val="28"/>
          <w:szCs w:val="28"/>
        </w:rPr>
        <w:t xml:space="preserve"> открытостью, интересом и стремлением к переменам в сторону цифровых возможностей.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цифровой трансформации процессов государственного управления продолжит развиваться система предоставления государственных и муниципальных услуг в электронной форме, к которой в настоящее время уже подключены более 1 млн. жителей Иркутской области. Граждане имеют возможность получать услуги в электронном виде.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Губернатором Иркутской</w:t>
      </w:r>
      <w:r>
        <w:rPr>
          <w:rFonts w:ascii="Times New Roman" w:hAnsi="Times New Roman"/>
          <w:sz w:val="28"/>
          <w:szCs w:val="28"/>
        </w:rPr>
        <w:tab/>
        <w:t xml:space="preserve"> области 20 августа 2021 года утверждена Стратегия цифровой трансформации ключевых отраслей экономики, социальной сферы, государственного управления. В Стратегию вошел проект «Перевод мер социальной поддержки в формат «Социального казначейства».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проекта является переход на предоставление мер социальной поддержки на основании только заявления с выводом на Единый портал государственных услуг или </w:t>
      </w:r>
      <w:proofErr w:type="spellStart"/>
      <w:r>
        <w:rPr>
          <w:rFonts w:ascii="Times New Roman" w:hAnsi="Times New Roman"/>
          <w:sz w:val="28"/>
          <w:szCs w:val="28"/>
        </w:rPr>
        <w:t>проактивно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продолжать работу по внедрению на территории цифровых технологий и платформенных решений в сферах государственного управления и оказания государственных, в том числе в интересах населения и субъектов малого и среднего предпринимательства, включая индивидуальных предпринимателей, в рамках следующих направлений: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предоставления массовых социально значимых государственных (муниципальных) услуг и сервисов в цифровом виде, без необходимости личного посещения государственных органов и иных организаций;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государственных (муниципальных) услуги и сервисов в 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режиме, по жизненным ситуациям и по экстерриториальному принципу;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«реестровой модели» предоставления государственных (муниципальных) услуг и сервисов;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типизации государственных и муниципальных услуг;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и популяризация цифровых государственных и муниципальных услуг, функций и сервисов;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ведомственного (СЭД) и межведомственного (МЭДО) электронного документооборота с применением электронной подписи.</w:t>
      </w:r>
    </w:p>
    <w:p w:rsidR="00FA12BD" w:rsidRDefault="00FA12BD" w:rsidP="00AB62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ДОСТИЖЕНИЯ ЦЕЛЕЙ СОЦИАЛЬНО-ЭКОНОМИЧЕСКОГО РАЗВИТИЯ МУНИЦИПАЛЬНОГО ОБРАЗОВАНИЯ «ЗАХАЛЬСКОЕ»</w:t>
      </w:r>
    </w:p>
    <w:p w:rsidR="00FA12BD" w:rsidRDefault="00FA12BD" w:rsidP="00AB629E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целях количественной оценки степени реализации социально-экономической политики муниципального образования «Захальское»  в Стратегии 2036 устанавливаются показатели достижения целей социально-экономического развития муниципального образования «Захальское» для каждой из целей. Показатели достижения целей социально-экономического развития муниципального образования «Захальское» представляют абсолютные и относительные количественные значения, устанавливаемые к достижению до 2036 года. Значения показателей достижения целей социально-экономического развития муниципального образования «Захальское» сформированы исходя из необходимости достижения ожидаемых результатов и прогнозируемых параметров социально-экономического развития поселения в долгосрочном периоде с учетом ресурсных ограничений и рисков. Сформированная система показателей достижения целей социально-экономического развития муниципального образования «Захальское» сбалансирована таким образом, что позволяет оценивать состояние различных элементов системы социально-экономического развития  и исключить неоднозначность выводов об уровне социально-экономического развития Захальское.</w:t>
      </w:r>
    </w:p>
    <w:p w:rsidR="00FA12BD" w:rsidRDefault="00FA12BD" w:rsidP="00AB629E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Выбор и планирование целевых показателей стратегии социально-экономического развития района осуществлялись с учетом:</w:t>
      </w:r>
    </w:p>
    <w:p w:rsidR="00FA12BD" w:rsidRDefault="00FA12BD" w:rsidP="00AB62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показателей для оценки эффективности деятельности органов местного самоуправления;</w:t>
      </w:r>
    </w:p>
    <w:p w:rsidR="00FA12BD" w:rsidRDefault="00FA12BD" w:rsidP="00AB62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целевых показателей, установленных в Системе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 социально-экономического развития муниципального образования «Захальское» верхнего уровня;</w:t>
      </w:r>
    </w:p>
    <w:p w:rsidR="00FA12BD" w:rsidRDefault="00FA12BD" w:rsidP="00AB62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показателей прогноза социально-экономического развития муниципального образования «Захальское»;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 (индикаторов) муниципальных программ муниципального образования «Захальское».</w:t>
      </w:r>
    </w:p>
    <w:p w:rsidR="00FA12BD" w:rsidRDefault="00FA12BD" w:rsidP="00AB62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Целевые значения установлены с учетом текущих темпов социально-экономического развития поселения, динамики средних показателей, а также потенциального влияния внутренних условий и внешних факторов (планируемых к реализации мероприятий, инвестиционных проектов).</w:t>
      </w:r>
      <w:proofErr w:type="gramEnd"/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управление реализацией Стратегии осуществляет Администрация муниципального образования «Захальское», которая определяет:</w:t>
      </w:r>
    </w:p>
    <w:p w:rsidR="00FA12BD" w:rsidRDefault="00FA12BD" w:rsidP="00AB629E">
      <w:pPr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эффективные способы и механизмы достижения стратегических целей муниципального образования «Захальское»;</w:t>
      </w:r>
    </w:p>
    <w:p w:rsidR="00FA12BD" w:rsidRDefault="00FA12BD" w:rsidP="00AB629E">
      <w:pPr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бюджетного финансирования муниципальных программ на период их реализации;</w:t>
      </w:r>
    </w:p>
    <w:p w:rsidR="00FA12BD" w:rsidRDefault="00FA12BD" w:rsidP="00AB629E">
      <w:pPr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меры по привлечению средств федерального бюджета, областного бюджета, внебюджетных источников для финансирования настоящей Стратегии;</w:t>
      </w:r>
    </w:p>
    <w:p w:rsidR="00FA12BD" w:rsidRDefault="00FA12BD" w:rsidP="00AB629E">
      <w:pPr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ежегодный мониторинг реализации стратегии в соответствии с установленными законодательством требованиями, корректировку Стратегии;</w:t>
      </w:r>
    </w:p>
    <w:p w:rsidR="00FA12BD" w:rsidRDefault="00FA12BD" w:rsidP="00AB629E">
      <w:pPr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координацию и взаимодействие участников реализации Стратегии.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органом, ответственным за реализацию Стратегии является  Администрация муниципального образования «Захальское».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организует работу по реализации Стратегии:</w:t>
      </w:r>
    </w:p>
    <w:p w:rsidR="00FA12BD" w:rsidRDefault="00FA12BD" w:rsidP="00AB629E">
      <w:pPr>
        <w:numPr>
          <w:ilvl w:val="0"/>
          <w:numId w:val="14"/>
        </w:numPr>
        <w:tabs>
          <w:tab w:val="left" w:pos="900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координацию и методическое сопровождение разработки и реализации плана мероприятий по реализации стратегии, его корректировку;</w:t>
      </w:r>
    </w:p>
    <w:p w:rsidR="00FA12BD" w:rsidRDefault="00FA12BD" w:rsidP="00AB629E">
      <w:pPr>
        <w:numPr>
          <w:ilvl w:val="0"/>
          <w:numId w:val="14"/>
        </w:numPr>
        <w:tabs>
          <w:tab w:val="left" w:pos="900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подготовку ежегодных отчетов, предусмотренных нормативными правовыми актами муниципального образования «Захальское», разработку и корректировку прогноза социально-экономического развития муниципального образования «Захальское» 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Стратегии утверждается план мероприятий по реализации Стратегии. План мероприятий формируется с учетом этапов, выделенных в Стратегии. План содержит тактические задачи, направления, мероприятия, основные показатели достижения.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формируются в соответствии с порядком, установленным Администрацией муниципального образования «Захальское». 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содержат систему мероприятий, направленных на выполнение задач социально-экономического развития муниципального образования «Захальское» на определенном этапе и достижение цели реализации Стратегии.</w:t>
      </w:r>
    </w:p>
    <w:p w:rsidR="00FA12BD" w:rsidRDefault="00FA12BD" w:rsidP="00AB629E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Стратегии предусматривает использование всех имеющихся инструментов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осуществления государственной и муниципальной политики, в т.ч.:</w:t>
      </w:r>
    </w:p>
    <w:p w:rsidR="00FA12BD" w:rsidRDefault="00FA12BD" w:rsidP="00AB629E">
      <w:pPr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>ефинансовые инструменты:</w:t>
      </w:r>
    </w:p>
    <w:p w:rsidR="00FA12BD" w:rsidRDefault="00FA12BD" w:rsidP="00AB629E">
      <w:pPr>
        <w:numPr>
          <w:ilvl w:val="0"/>
          <w:numId w:val="13"/>
        </w:numPr>
        <w:tabs>
          <w:tab w:val="left" w:pos="900"/>
          <w:tab w:val="left" w:pos="1134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Стратегии;</w:t>
      </w:r>
    </w:p>
    <w:p w:rsidR="00FA12BD" w:rsidRDefault="00FA12BD" w:rsidP="00AB629E">
      <w:pPr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инструменты:</w:t>
      </w:r>
    </w:p>
    <w:p w:rsidR="00FA12BD" w:rsidRDefault="00FA12BD" w:rsidP="00AB629E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программы Российской Федерации, ФЦП, ФАИП, государственные программы Иркутской области, муниципальные программы;</w:t>
      </w:r>
    </w:p>
    <w:p w:rsidR="00FA12BD" w:rsidRDefault="00FA12BD" w:rsidP="00AB629E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источники;</w:t>
      </w:r>
    </w:p>
    <w:p w:rsidR="00FA12BD" w:rsidRDefault="00FA12BD" w:rsidP="00AB629E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 о социально-экономическом сотрудничестве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хозяйствующими субъектами, инвестиционные программы;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соглашения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и концессионные соглашения (налоговое регулирование, долевое финансирование инвестиционных проектов, государственные и муниципальные гарантии, снижение инфраструктурных ограничений и т.д.).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Стратегией, в том числе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ее реализацией, предполагает ежегодное проведение </w:t>
      </w:r>
      <w:r>
        <w:rPr>
          <w:sz w:val="28"/>
          <w:szCs w:val="28"/>
        </w:rPr>
        <w:t>мониторинга реализации Стратегии, результаты которого отражаются в ежегодном отчете главы муниципального образования «Захальское» о результатах своей деятельности и деятельности Администрации муниципального образования «Захальское» перед Думой муниципального образования «Захальское».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мониторинга реализации стратегии подлежат размещению на официальном сайте муниципального образования «Захальское», за исключением </w:t>
      </w:r>
      <w:r>
        <w:rPr>
          <w:sz w:val="28"/>
          <w:szCs w:val="28"/>
        </w:rPr>
        <w:lastRenderedPageBreak/>
        <w:t>сведений, отнесенных к государственной, коммерческой, служебной и иной охраняемой законом тайне.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мероприятий настоящей Стратегии и достижение целевых значений плановых показателей в соответствии с </w:t>
      </w:r>
      <w:hyperlink r:id="rId12" w:history="1">
        <w:r>
          <w:rPr>
            <w:sz w:val="28"/>
            <w:szCs w:val="28"/>
          </w:rPr>
          <w:t>планом</w:t>
        </w:r>
      </w:hyperlink>
      <w:r>
        <w:rPr>
          <w:sz w:val="28"/>
          <w:szCs w:val="28"/>
        </w:rPr>
        <w:t xml:space="preserve"> мероприятий по реализации Стратегии сотрудники Администрации муниципального образования «</w:t>
      </w:r>
      <w:proofErr w:type="spellStart"/>
      <w:r>
        <w:rPr>
          <w:sz w:val="28"/>
          <w:szCs w:val="28"/>
        </w:rPr>
        <w:t>Захпльское</w:t>
      </w:r>
      <w:proofErr w:type="spellEnd"/>
      <w:r>
        <w:rPr>
          <w:sz w:val="28"/>
          <w:szCs w:val="28"/>
        </w:rPr>
        <w:t>» несут персональную ответственность.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Функции Думы муниципального образования «Захальское» в системе управления стратегией включают: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утверждение стратегии социально-экономического развития района;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ходом реализации стратегии социально-экономического развития;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рассмотрение и утверждение предложений, связанных с корректировкой сроков, исполнителей и объемов ресурсов по мероприятиям стратегии;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утверждение проектов программ поселения по приоритетным направлениям Стратегии.</w:t>
      </w:r>
    </w:p>
    <w:p w:rsidR="00AB629E" w:rsidRDefault="00FA12BD" w:rsidP="00AB629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достижения целей социально-экономического развития муниципального образования «Захальское» до 2036 года приведены в Приложении 2.</w:t>
      </w:r>
      <w:bookmarkStart w:id="5" w:name="sub_602"/>
      <w:bookmarkStart w:id="6" w:name="_Toc111553079"/>
      <w:bookmarkStart w:id="7" w:name="_Toc111553139"/>
    </w:p>
    <w:p w:rsidR="00FA12BD" w:rsidRDefault="00FA12BD" w:rsidP="00AB629E">
      <w:pPr>
        <w:pStyle w:val="formattext"/>
        <w:spacing w:before="0" w:beforeAutospacing="0" w:after="0" w:afterAutospacing="0"/>
        <w:jc w:val="both"/>
        <w:rPr>
          <w:rFonts w:ascii="Times New Roman CYR" w:eastAsia="SimSun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bCs/>
          <w:color w:val="26282F"/>
          <w:sz w:val="28"/>
          <w:szCs w:val="28"/>
        </w:rPr>
        <w:t>Сроки и этапы реализации стратегии</w:t>
      </w:r>
      <w:bookmarkEnd w:id="5"/>
      <w:bookmarkEnd w:id="6"/>
      <w:bookmarkEnd w:id="7"/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В соответствии с федеральным законодательством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период. Учитывая, что прогноз социально-экономического развития муниципального образования «Захальское» на долгосрочный период разработан до 2036 года, срок реализации настоящей стратегии также определен до 2036 года.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 xml:space="preserve">Первый этап реализации стратегии (2020 - 2024 годы) является подготовительным и направлен на разработку основных инструментов и механизмов реализации настоящей стратегии, а также на восстановление темпов экономического роста последних лет, замедлившихся в 2019 и 2020 году в связи с произошедшей на территории района чрезвычайной ситуацией и мировой пандемией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коронавируса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COVID-2019. </w:t>
      </w:r>
      <w:proofErr w:type="gramEnd"/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Последующие этапы реализации стратегии (2025 - 2030 годы и 2031 - 2036 годы) направлены на формирование условий для закрепления населения на территории поселения и обеспечения экономического роста.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 xml:space="preserve">В рамках первого этапа реализации стратегии необходимо будет обеспечить реализацию положений </w:t>
      </w:r>
      <w:hyperlink r:id="rId13" w:history="1">
        <w:r>
          <w:rPr>
            <w:rFonts w:ascii="Times New Roman CYR" w:eastAsia="SimSun" w:hAnsi="Times New Roman CYR" w:cs="Times New Roman CYR"/>
            <w:color w:val="106BBE"/>
            <w:sz w:val="28"/>
            <w:szCs w:val="28"/>
          </w:rPr>
          <w:t>Указа</w:t>
        </w:r>
      </w:hyperlink>
      <w:r>
        <w:rPr>
          <w:rFonts w:ascii="Times New Roman CYR" w:eastAsia="SimSun" w:hAnsi="Times New Roman CYR" w:cs="Times New Roman CYR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и достижение установленных данным Указом и разработанными в соответствии с ним национальными проектами (программами) целей, задач и целевых показателей.</w:t>
      </w:r>
      <w:proofErr w:type="gramEnd"/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Ключевые ориентиры последующих этапов реализации стратегии будут определены в соответствии с документами стратегического планирования, разрабатываемыми на районном уровне.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Ожидаемые результаты реализации стратегии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Ожидаемые результаты реализации Стратегии 2036 характеризуются достижением </w:t>
      </w: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lastRenderedPageBreak/>
        <w:t>значений показателей достижения целей социально-экономического развития муниципального</w:t>
      </w:r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 xml:space="preserve"> образования «Захальское». В разрезе приоритетов социально-экономической политики муниципального образования «Захальское» ожидаемые результаты реализации стратегии 2036 характеризуются следующим образом: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- </w:t>
      </w:r>
      <w:r>
        <w:rPr>
          <w:rFonts w:eastAsia="SimSun" w:cs="Times New Roman CYR"/>
          <w:sz w:val="28"/>
          <w:szCs w:val="28"/>
        </w:rPr>
        <w:t>повышение доступности качественного образования, обеспечение его соответствия потребностям социально-экономического развит</w:t>
      </w:r>
      <w:r w:rsidRPr="00F42956">
        <w:rPr>
          <w:rFonts w:eastAsia="SimSun" w:cs="Times New Roman CYR"/>
          <w:sz w:val="28"/>
          <w:szCs w:val="28"/>
        </w:rPr>
        <w:t>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формирование здорового образа жизни населения, развитие физкультуры и спорта;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создание благоприятных социально-экономических условий для повышения качества развития основных направлений экономики и благосостояния населения муниципального образования «Захальское»;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 рост производства сельскохозяйственной продукции;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внедрение передовых инновационных технологий в сельскохозяйственном и промышленном производстве;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модернизация основных фондов и технологий, обновление производственной инфраструктуры.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повышение инвестиционной привлекательности территории.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Успешная реализация указанных направлений развития экономики  позволит достичь роста к уровню 2036 года: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повышение размера заработной платы;</w:t>
      </w:r>
    </w:p>
    <w:p w:rsidR="00FA12BD" w:rsidRDefault="00FA12BD" w:rsidP="00AB629E">
      <w:pPr>
        <w:pStyle w:val="ConsPlusNormal0"/>
        <w:widowControl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финансовых ресурсов, необходимых для  реализации стратегии.</w:t>
      </w:r>
    </w:p>
    <w:p w:rsidR="00FA12BD" w:rsidRDefault="00FA12BD" w:rsidP="00AB629E">
      <w:pPr>
        <w:pStyle w:val="af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дефицита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направлений  развития.</w:t>
      </w:r>
    </w:p>
    <w:p w:rsidR="00FA12BD" w:rsidRDefault="00FA12BD" w:rsidP="00AB629E">
      <w:pPr>
        <w:pStyle w:val="af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работы по привлечению финансовых ресурсов, необходимых для реализации стратегии:</w:t>
      </w:r>
    </w:p>
    <w:p w:rsidR="00FA12BD" w:rsidRDefault="00FA12BD" w:rsidP="00AB629E">
      <w:pPr>
        <w:pStyle w:val="af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оптимизация расходной части  бюджета с учетом целей, задач и приоритетных направлений, обозначенных в настоящей стратегии, корректировка состава и содержания муниципальных  программ, в  целях  максимально эффективного использования финансовых ресурсов;</w:t>
      </w:r>
    </w:p>
    <w:p w:rsidR="00FA12BD" w:rsidRDefault="00FA12BD" w:rsidP="00AB629E">
      <w:pPr>
        <w:pStyle w:val="af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максимального участия администрации МО «Захальское» и хозяйствующих субъектов в государственных программах Иркутской области, федеральных целевых программах;</w:t>
      </w:r>
    </w:p>
    <w:p w:rsidR="00FA12BD" w:rsidRDefault="00FA12BD" w:rsidP="00AB629E">
      <w:pPr>
        <w:pStyle w:val="afa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предприятиями, являющимися крупнейшими налогоплательщиками, по вопросам повышения их налоговой отдачи в бюджет;</w:t>
      </w:r>
    </w:p>
    <w:p w:rsidR="00FA12BD" w:rsidRDefault="00FA12BD" w:rsidP="00AB629E">
      <w:pPr>
        <w:pStyle w:val="af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поддержки хозяйствующими субъектами по линии Правительства Иркутской области (льготные кредиты, субсидирование затрат, гарантии);</w:t>
      </w:r>
    </w:p>
    <w:p w:rsidR="00FA12BD" w:rsidRDefault="00FA12BD" w:rsidP="00AB629E">
      <w:pPr>
        <w:pStyle w:val="af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финансовых ресурсов, привлекаемых для реализации стратегии, будет осуществляться:</w:t>
      </w:r>
    </w:p>
    <w:p w:rsidR="00FA12BD" w:rsidRDefault="00FA12BD" w:rsidP="00AB629E">
      <w:pPr>
        <w:pStyle w:val="af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бюджетных источников – ежегодно  на трехлетний период в рамках планов мероприятий по реализации стратегии и муниципальных программ муниципального образования «Захальское»;</w:t>
      </w:r>
    </w:p>
    <w:p w:rsidR="00FA12BD" w:rsidRDefault="00FA12BD" w:rsidP="00AB629E">
      <w:pPr>
        <w:pStyle w:val="af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внебюджетных источников – по мере необходимости в рамках инвестиционных проектов, реализуемых на территории поселения, соглашений о социально-экономическом сотрудничестве.</w:t>
      </w:r>
    </w:p>
    <w:p w:rsidR="00FA12BD" w:rsidRDefault="00FA12BD" w:rsidP="00AB629E">
      <w:pPr>
        <w:pStyle w:val="af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программ МО «Захальское»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Муниципальные программы  формируются на среднесрочный и долгосрочный период  в соответствии с порядком, установленным Правительством Иркутской области.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Муниципальные программы муниципального образования «Захальское» содержат комплексы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поселения.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Стратегия является основой для разработки муниципальных программ муниципального образования «Захальское». Перечень действующих муниципальных программ муниципального образования «Захальское» представлен в приложении 4. </w:t>
      </w:r>
    </w:p>
    <w:p w:rsidR="00FA12BD" w:rsidRDefault="00FA12BD" w:rsidP="00AB629E">
      <w:pPr>
        <w:pStyle w:val="af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12BD" w:rsidRDefault="00FA12BD" w:rsidP="00AB629E">
      <w:pPr>
        <w:pStyle w:val="af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12BD" w:rsidRDefault="00FA12BD" w:rsidP="00AB629E">
      <w:pPr>
        <w:autoSpaceDE w:val="0"/>
        <w:autoSpaceDN w:val="0"/>
        <w:adjustRightInd w:val="0"/>
        <w:jc w:val="both"/>
        <w:rPr>
          <w:bCs/>
        </w:rPr>
        <w:sectPr w:rsidR="00FA12BD" w:rsidSect="00AB629E">
          <w:headerReference w:type="default" r:id="rId14"/>
          <w:footerReference w:type="default" r:id="rId15"/>
          <w:pgSz w:w="11905" w:h="16837"/>
          <w:pgMar w:top="993" w:right="706" w:bottom="567" w:left="1134" w:header="720" w:footer="720" w:gutter="0"/>
          <w:cols w:space="60"/>
          <w:noEndnote/>
          <w:titlePg/>
          <w:docGrid w:linePitch="299"/>
        </w:sectPr>
      </w:pPr>
    </w:p>
    <w:p w:rsidR="00FA12BD" w:rsidRDefault="00FA12BD" w:rsidP="00FA12BD">
      <w:pPr>
        <w:widowControl w:val="0"/>
        <w:contextualSpacing/>
        <w:jc w:val="both"/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  <w:r>
        <w:rPr>
          <w:b/>
        </w:rPr>
        <w:t>Приложение 1</w:t>
      </w:r>
    </w:p>
    <w:p w:rsidR="00FA12BD" w:rsidRDefault="00FA12BD" w:rsidP="00FA12B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8" w:name="_Toc456951680"/>
      <w:r>
        <w:rPr>
          <w:rFonts w:ascii="Times New Roman" w:hAnsi="Times New Roman"/>
          <w:i w:val="0"/>
        </w:rPr>
        <w:t xml:space="preserve">РЕЗУЛЬТАТЫ </w:t>
      </w:r>
      <w:r>
        <w:rPr>
          <w:rFonts w:ascii="Times New Roman" w:hAnsi="Times New Roman"/>
          <w:i w:val="0"/>
          <w:lang w:val="en-US"/>
        </w:rPr>
        <w:t>SWOT</w:t>
      </w:r>
      <w:r>
        <w:rPr>
          <w:rFonts w:ascii="Times New Roman" w:hAnsi="Times New Roman"/>
          <w:i w:val="0"/>
        </w:rPr>
        <w:t xml:space="preserve"> – </w:t>
      </w:r>
      <w:bookmarkEnd w:id="8"/>
      <w:r>
        <w:rPr>
          <w:rFonts w:ascii="Times New Roman" w:hAnsi="Times New Roman"/>
          <w:i w:val="0"/>
        </w:rPr>
        <w:t>АНАЛИЗА</w:t>
      </w:r>
    </w:p>
    <w:p w:rsidR="00FA12BD" w:rsidRDefault="00FA12BD" w:rsidP="00FA1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анализа исторических, социальных, экономических предпосылок развития поселения, динамики основных социально-экономических показателей за последние годы, выявлены и структурированы следующие сильные и слабые стороны, а также потенциальные возможности и угрозы развития МО «Захальское»</w:t>
      </w:r>
    </w:p>
    <w:p w:rsidR="00FA12BD" w:rsidRDefault="00FA12BD" w:rsidP="00FA12BD">
      <w:pPr>
        <w:ind w:firstLine="709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3671"/>
        <w:gridCol w:w="3308"/>
      </w:tblGrid>
      <w:tr w:rsidR="00FA12BD" w:rsidTr="00563393">
        <w:trPr>
          <w:tblHeader/>
        </w:trPr>
        <w:tc>
          <w:tcPr>
            <w:tcW w:w="3335" w:type="dxa"/>
            <w:vMerge w:val="restart"/>
            <w:vAlign w:val="center"/>
          </w:tcPr>
          <w:p w:rsidR="00FA12BD" w:rsidRDefault="00FA12BD" w:rsidP="000F0D6F">
            <w:pPr>
              <w:ind w:firstLine="34"/>
              <w:jc w:val="center"/>
            </w:pPr>
            <w:r>
              <w:t>Факторы</w:t>
            </w:r>
          </w:p>
        </w:tc>
        <w:tc>
          <w:tcPr>
            <w:tcW w:w="6979" w:type="dxa"/>
            <w:gridSpan w:val="2"/>
          </w:tcPr>
          <w:p w:rsidR="00FA12BD" w:rsidRDefault="00FA12BD" w:rsidP="000F0D6F">
            <w:pPr>
              <w:jc w:val="center"/>
            </w:pPr>
            <w:r>
              <w:t>Влияние на социально-экономическое развитие муниципального образования</w:t>
            </w:r>
          </w:p>
        </w:tc>
      </w:tr>
      <w:tr w:rsidR="00FA12BD" w:rsidTr="00563393">
        <w:trPr>
          <w:tblHeader/>
        </w:trPr>
        <w:tc>
          <w:tcPr>
            <w:tcW w:w="0" w:type="auto"/>
            <w:vMerge/>
            <w:vAlign w:val="center"/>
          </w:tcPr>
          <w:p w:rsidR="00FA12BD" w:rsidRDefault="00FA12BD" w:rsidP="000F0D6F"/>
        </w:tc>
        <w:tc>
          <w:tcPr>
            <w:tcW w:w="3671" w:type="dxa"/>
          </w:tcPr>
          <w:p w:rsidR="00FA12BD" w:rsidRDefault="00FA12BD" w:rsidP="000F0D6F">
            <w:pPr>
              <w:jc w:val="center"/>
            </w:pPr>
            <w:r>
              <w:t xml:space="preserve">Позитивные </w:t>
            </w:r>
          </w:p>
          <w:p w:rsidR="00FA12BD" w:rsidRDefault="00FA12BD" w:rsidP="000F0D6F">
            <w:pPr>
              <w:jc w:val="center"/>
            </w:pPr>
            <w:r>
              <w:t>(сильные стороны)</w:t>
            </w:r>
          </w:p>
        </w:tc>
        <w:tc>
          <w:tcPr>
            <w:tcW w:w="3308" w:type="dxa"/>
          </w:tcPr>
          <w:p w:rsidR="00FA12BD" w:rsidRDefault="00FA12BD" w:rsidP="000F0D6F">
            <w:pPr>
              <w:jc w:val="center"/>
            </w:pPr>
            <w:r>
              <w:t>Негативные</w:t>
            </w:r>
          </w:p>
          <w:p w:rsidR="00FA12BD" w:rsidRDefault="00FA12BD" w:rsidP="000F0D6F">
            <w:pPr>
              <w:jc w:val="center"/>
            </w:pPr>
            <w:r>
              <w:t xml:space="preserve"> (слабые стороны)</w:t>
            </w:r>
          </w:p>
        </w:tc>
      </w:tr>
      <w:tr w:rsidR="00FA12BD" w:rsidTr="00563393">
        <w:tc>
          <w:tcPr>
            <w:tcW w:w="10314" w:type="dxa"/>
            <w:gridSpan w:val="3"/>
          </w:tcPr>
          <w:p w:rsidR="00FA12BD" w:rsidRDefault="00FA12BD" w:rsidP="000F0D6F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1. Качество жизни населения поселения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ind w:firstLine="34"/>
            </w:pPr>
            <w:r>
              <w:rPr>
                <w:b/>
              </w:rPr>
              <w:t>1.1. Уровень охраны здоровья населения района</w:t>
            </w:r>
          </w:p>
        </w:tc>
        <w:tc>
          <w:tcPr>
            <w:tcW w:w="3671" w:type="dxa"/>
          </w:tcPr>
          <w:p w:rsidR="00FA12BD" w:rsidRDefault="00FA12BD" w:rsidP="000F0D6F"/>
        </w:tc>
        <w:tc>
          <w:tcPr>
            <w:tcW w:w="3308" w:type="dxa"/>
          </w:tcPr>
          <w:p w:rsidR="00FA12BD" w:rsidRDefault="00FA12BD" w:rsidP="000F0D6F">
            <w:pPr>
              <w:ind w:hanging="26"/>
            </w:pP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ind w:firstLine="34"/>
            </w:pPr>
            <w:r>
              <w:t xml:space="preserve">- средняя продолжительность жизни </w:t>
            </w:r>
          </w:p>
        </w:tc>
        <w:tc>
          <w:tcPr>
            <w:tcW w:w="3671" w:type="dxa"/>
          </w:tcPr>
          <w:p w:rsidR="00FA12BD" w:rsidRDefault="00FA12BD" w:rsidP="000F0D6F"/>
        </w:tc>
        <w:tc>
          <w:tcPr>
            <w:tcW w:w="3308" w:type="dxa"/>
          </w:tcPr>
          <w:p w:rsidR="00FA12BD" w:rsidRDefault="00FA12BD" w:rsidP="000F0D6F">
            <w:pPr>
              <w:ind w:hanging="26"/>
            </w:pPr>
            <w:r>
              <w:t xml:space="preserve">В динамике за последние годы прослеживается снижение показателя. 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ind w:firstLine="34"/>
            </w:pPr>
            <w:r>
              <w:t>- характеристика рождаемости и смертности</w:t>
            </w:r>
          </w:p>
        </w:tc>
        <w:tc>
          <w:tcPr>
            <w:tcW w:w="3671" w:type="dxa"/>
          </w:tcPr>
          <w:p w:rsidR="00FA12BD" w:rsidRDefault="00FA12BD" w:rsidP="000F0D6F">
            <w:r>
              <w:t>За последние три года в поселении ежегодный рост рождаемости населения. Показатель рождаемости превышает показатель смертности.</w:t>
            </w:r>
          </w:p>
        </w:tc>
        <w:tc>
          <w:tcPr>
            <w:tcW w:w="3308" w:type="dxa"/>
          </w:tcPr>
          <w:p w:rsidR="00FA12BD" w:rsidRDefault="00FA12BD" w:rsidP="000F0D6F">
            <w:pPr>
              <w:ind w:hanging="26"/>
            </w:pPr>
            <w:r>
              <w:t xml:space="preserve">Высокая смертность граждан трудоспособного возраста. 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заболеваемость населения</w:t>
            </w:r>
          </w:p>
        </w:tc>
        <w:tc>
          <w:tcPr>
            <w:tcW w:w="3671" w:type="dxa"/>
          </w:tcPr>
          <w:p w:rsidR="00FA12BD" w:rsidRDefault="00FA12BD" w:rsidP="000F0D6F">
            <w:pPr>
              <w:ind w:firstLine="709"/>
            </w:pPr>
            <w:r>
              <w:t xml:space="preserve">Уровень заболеваемости населения не превышает </w:t>
            </w:r>
            <w:proofErr w:type="spellStart"/>
            <w:r>
              <w:t>среднероссийский</w:t>
            </w:r>
            <w:proofErr w:type="spellEnd"/>
            <w:r>
              <w:t xml:space="preserve"> показатель.</w:t>
            </w:r>
          </w:p>
        </w:tc>
        <w:tc>
          <w:tcPr>
            <w:tcW w:w="3308" w:type="dxa"/>
          </w:tcPr>
          <w:p w:rsidR="00FA12BD" w:rsidRDefault="00FA12BD" w:rsidP="000F0D6F">
            <w:pPr>
              <w:ind w:firstLine="709"/>
            </w:pPr>
            <w:r>
              <w:t>Рост уровня заболеваемости социальными болезнями (туберкулез).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обеспечение лекарствами и медикаментами</w:t>
            </w:r>
          </w:p>
        </w:tc>
        <w:tc>
          <w:tcPr>
            <w:tcW w:w="3671" w:type="dxa"/>
          </w:tcPr>
          <w:p w:rsidR="00FA12BD" w:rsidRDefault="00FA12BD" w:rsidP="000F0D6F">
            <w:pPr>
              <w:ind w:firstLine="709"/>
            </w:pPr>
            <w:r>
              <w:t>Наличие аптечной сети удобной для реализации населению.</w:t>
            </w:r>
          </w:p>
        </w:tc>
        <w:tc>
          <w:tcPr>
            <w:tcW w:w="3308" w:type="dxa"/>
          </w:tcPr>
          <w:p w:rsidR="00FA12BD" w:rsidRDefault="00FA12BD" w:rsidP="000F0D6F">
            <w:pPr>
              <w:ind w:firstLine="709"/>
            </w:pPr>
            <w:r>
              <w:t xml:space="preserve">Соотношение стоимости лекарственных препаратов и доходов населения делает большую часть препаратов недоступными для приобретения. 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  <w:r>
              <w:t>- обеспечение продуктами питания</w:t>
            </w:r>
          </w:p>
        </w:tc>
        <w:tc>
          <w:tcPr>
            <w:tcW w:w="3671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  <w:r>
              <w:t>Наличие разветвленной торговой сети в поселении в основном за счет малого бизнеса.</w:t>
            </w:r>
          </w:p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  <w:r>
              <w:t>Наличие личных подсобных хозяйств у основной массы населения поселения.</w:t>
            </w:r>
          </w:p>
        </w:tc>
        <w:tc>
          <w:tcPr>
            <w:tcW w:w="3308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  <w:r>
              <w:t>Неполноценность питания большинства населения в связи с низким прожиточным уровнем населения и постоянным ростом цен.</w:t>
            </w:r>
          </w:p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rPr>
                <w:b/>
              </w:rPr>
            </w:pPr>
            <w:r>
              <w:rPr>
                <w:b/>
              </w:rPr>
              <w:t>1.2. Уровень жизни населения</w:t>
            </w:r>
          </w:p>
        </w:tc>
        <w:tc>
          <w:tcPr>
            <w:tcW w:w="3671" w:type="dxa"/>
          </w:tcPr>
          <w:p w:rsidR="00FA12BD" w:rsidRDefault="00FA12BD" w:rsidP="000F0D6F">
            <w:pPr>
              <w:ind w:firstLine="709"/>
              <w:jc w:val="center"/>
            </w:pPr>
          </w:p>
        </w:tc>
        <w:tc>
          <w:tcPr>
            <w:tcW w:w="3308" w:type="dxa"/>
          </w:tcPr>
          <w:p w:rsidR="00FA12BD" w:rsidRDefault="00FA12BD" w:rsidP="000F0D6F">
            <w:pPr>
              <w:ind w:firstLine="709"/>
              <w:jc w:val="center"/>
            </w:pP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rPr>
                <w:b/>
              </w:rPr>
            </w:pPr>
            <w:r>
              <w:t>- денежные доходы населения</w:t>
            </w:r>
          </w:p>
        </w:tc>
        <w:tc>
          <w:tcPr>
            <w:tcW w:w="3671" w:type="dxa"/>
          </w:tcPr>
          <w:p w:rsidR="00FA12BD" w:rsidRDefault="00FA12BD" w:rsidP="000F0D6F">
            <w:pPr>
              <w:ind w:firstLine="709"/>
            </w:pPr>
            <w:r>
              <w:t>Рост доходов населения превысил уровень инфляции. Реализация приоритетного национального проекта «Развитие АПК» способствует расширению личных подсобных хозяйств у населения и, следовательно, увеличению доходов населения.</w:t>
            </w:r>
          </w:p>
        </w:tc>
        <w:tc>
          <w:tcPr>
            <w:tcW w:w="3308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  <w:r>
              <w:t xml:space="preserve">Уровень денежных доходов на душу населения ниже </w:t>
            </w:r>
            <w:proofErr w:type="spellStart"/>
            <w:r>
              <w:t>среднеобластного</w:t>
            </w:r>
            <w:proofErr w:type="spellEnd"/>
            <w:r>
              <w:t xml:space="preserve"> показателя.</w:t>
            </w:r>
          </w:p>
          <w:p w:rsidR="00FA12BD" w:rsidRDefault="00FA12BD" w:rsidP="000F0D6F">
            <w:pPr>
              <w:ind w:firstLine="709"/>
            </w:pPr>
            <w:r>
              <w:t>Высокая доля населения с доходами ниже величины прожиточного минимума (60 %).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  <w:r>
              <w:t xml:space="preserve">- обеспеченность населения </w:t>
            </w:r>
            <w:r>
              <w:lastRenderedPageBreak/>
              <w:t>бытовыми услугами</w:t>
            </w:r>
          </w:p>
        </w:tc>
        <w:tc>
          <w:tcPr>
            <w:tcW w:w="3671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</w:p>
        </w:tc>
        <w:tc>
          <w:tcPr>
            <w:tcW w:w="3308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  <w:r>
              <w:t xml:space="preserve">Отсутствие  бытовых </w:t>
            </w:r>
            <w:r>
              <w:lastRenderedPageBreak/>
              <w:t>услуг (химчистки, прачечной, часовой мастерской, бани) в  населенных пунктах.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rPr>
                <w:b/>
              </w:rPr>
            </w:pPr>
            <w:r>
              <w:rPr>
                <w:b/>
              </w:rPr>
              <w:lastRenderedPageBreak/>
              <w:t>1.3.</w:t>
            </w:r>
            <w:r>
              <w:t xml:space="preserve"> </w:t>
            </w:r>
            <w:r>
              <w:rPr>
                <w:b/>
              </w:rPr>
              <w:t>Уровень социального обеспечения</w:t>
            </w:r>
          </w:p>
        </w:tc>
        <w:tc>
          <w:tcPr>
            <w:tcW w:w="3671" w:type="dxa"/>
          </w:tcPr>
          <w:p w:rsidR="00FA12BD" w:rsidRDefault="00FA12BD" w:rsidP="000F0D6F">
            <w:pPr>
              <w:ind w:firstLine="709"/>
              <w:jc w:val="center"/>
            </w:pPr>
          </w:p>
        </w:tc>
        <w:tc>
          <w:tcPr>
            <w:tcW w:w="3308" w:type="dxa"/>
          </w:tcPr>
          <w:p w:rsidR="00FA12BD" w:rsidRDefault="00FA12BD" w:rsidP="000F0D6F">
            <w:pPr>
              <w:ind w:firstLine="709"/>
              <w:jc w:val="center"/>
            </w:pP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уровень пенсионного обеспечения</w:t>
            </w:r>
          </w:p>
        </w:tc>
        <w:tc>
          <w:tcPr>
            <w:tcW w:w="3671" w:type="dxa"/>
          </w:tcPr>
          <w:p w:rsidR="00FA12BD" w:rsidRDefault="00FA12BD" w:rsidP="000F0D6F">
            <w:pPr>
              <w:ind w:firstLine="709"/>
            </w:pPr>
            <w:r>
              <w:t>Все население поселения старше трудоспособного возраста имеет пенсионное обеспечение.</w:t>
            </w:r>
          </w:p>
        </w:tc>
        <w:tc>
          <w:tcPr>
            <w:tcW w:w="3308" w:type="dxa"/>
          </w:tcPr>
          <w:p w:rsidR="00FA12BD" w:rsidRDefault="00FA12BD" w:rsidP="000F0D6F">
            <w:pPr>
              <w:ind w:firstLine="709"/>
            </w:pPr>
            <w:r>
              <w:t xml:space="preserve">Достаточно низкий средний размер пенсии у пенсионеров. 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rPr>
                <w:b/>
              </w:rPr>
              <w:t>1.4.</w:t>
            </w:r>
            <w:r>
              <w:t xml:space="preserve"> </w:t>
            </w:r>
            <w:r>
              <w:rPr>
                <w:b/>
              </w:rPr>
              <w:t>Уровень жилищно-коммунального и культурного обеспечения</w:t>
            </w:r>
            <w:r>
              <w:t xml:space="preserve"> </w:t>
            </w:r>
            <w:r>
              <w:rPr>
                <w:b/>
              </w:rPr>
              <w:t>населения</w:t>
            </w:r>
          </w:p>
        </w:tc>
        <w:tc>
          <w:tcPr>
            <w:tcW w:w="3671" w:type="dxa"/>
          </w:tcPr>
          <w:p w:rsidR="00FA12BD" w:rsidRDefault="00FA12BD" w:rsidP="000F0D6F">
            <w:pPr>
              <w:ind w:firstLine="709"/>
            </w:pPr>
          </w:p>
        </w:tc>
        <w:tc>
          <w:tcPr>
            <w:tcW w:w="3308" w:type="dxa"/>
          </w:tcPr>
          <w:p w:rsidR="00FA12BD" w:rsidRDefault="00FA12BD" w:rsidP="000F0D6F">
            <w:pPr>
              <w:ind w:firstLine="709"/>
            </w:pP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  <w:r>
              <w:t>- обеспеченность жильем</w:t>
            </w:r>
          </w:p>
        </w:tc>
        <w:tc>
          <w:tcPr>
            <w:tcW w:w="3671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</w:p>
        </w:tc>
        <w:tc>
          <w:tcPr>
            <w:tcW w:w="3308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Молодёжь проживает с родителями, так как нет возможности </w:t>
            </w:r>
            <w:proofErr w:type="gramStart"/>
            <w:r>
              <w:rPr>
                <w:color w:val="000000"/>
              </w:rPr>
              <w:t>купить</w:t>
            </w:r>
            <w:proofErr w:type="gramEnd"/>
            <w:r>
              <w:rPr>
                <w:color w:val="000000"/>
              </w:rPr>
              <w:t xml:space="preserve"> или построить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содержание жилого фонда</w:t>
            </w:r>
          </w:p>
        </w:tc>
        <w:tc>
          <w:tcPr>
            <w:tcW w:w="3671" w:type="dxa"/>
          </w:tcPr>
          <w:p w:rsidR="00FA12BD" w:rsidRDefault="00FA12BD" w:rsidP="000F0D6F">
            <w:pPr>
              <w:ind w:firstLine="709"/>
            </w:pPr>
          </w:p>
        </w:tc>
        <w:tc>
          <w:tcPr>
            <w:tcW w:w="3308" w:type="dxa"/>
          </w:tcPr>
          <w:p w:rsidR="00FA12BD" w:rsidRDefault="00FA12BD" w:rsidP="000F0D6F">
            <w:pPr>
              <w:ind w:firstLine="709"/>
            </w:pPr>
            <w:r>
              <w:t>Износ жилищного фонда в среднем составляет 75 %.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  <w:r>
              <w:t>- благоустройство территорий:</w:t>
            </w:r>
          </w:p>
        </w:tc>
        <w:tc>
          <w:tcPr>
            <w:tcW w:w="3671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</w:p>
        </w:tc>
        <w:tc>
          <w:tcPr>
            <w:tcW w:w="3308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</w:p>
        </w:tc>
      </w:tr>
      <w:tr w:rsidR="00FA12BD" w:rsidTr="00563393">
        <w:trPr>
          <w:trHeight w:val="517"/>
        </w:trPr>
        <w:tc>
          <w:tcPr>
            <w:tcW w:w="3335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  <w:r>
              <w:t>а) дорожное хозяйство</w:t>
            </w:r>
          </w:p>
        </w:tc>
        <w:tc>
          <w:tcPr>
            <w:tcW w:w="3671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</w:p>
        </w:tc>
        <w:tc>
          <w:tcPr>
            <w:tcW w:w="3308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  <w:r>
              <w:t>98 % автодорог вокруг поселения  требуют ремонта.</w:t>
            </w:r>
          </w:p>
          <w:p w:rsidR="00FA12BD" w:rsidRDefault="00FA12BD" w:rsidP="000F0D6F">
            <w:pPr>
              <w:numPr>
                <w:ilvl w:val="12"/>
                <w:numId w:val="0"/>
              </w:numPr>
            </w:pP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  <w:r>
              <w:t>б) санитарная очистка</w:t>
            </w:r>
          </w:p>
        </w:tc>
        <w:tc>
          <w:tcPr>
            <w:tcW w:w="3671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</w:p>
        </w:tc>
        <w:tc>
          <w:tcPr>
            <w:tcW w:w="3308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  <w:r>
              <w:t>Устаревшая система сбора ТБО.  отсутствие полигонов для сбора ТБО.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Обеспеченность населения объектами культуры, просвещения</w:t>
            </w:r>
          </w:p>
        </w:tc>
        <w:tc>
          <w:tcPr>
            <w:tcW w:w="3671" w:type="dxa"/>
          </w:tcPr>
          <w:p w:rsidR="00FA12BD" w:rsidRDefault="00FA12BD" w:rsidP="000F0D6F">
            <w:r>
              <w:t>Муниципальное образование обеспечено объектами культуры, просвещения.</w:t>
            </w:r>
          </w:p>
        </w:tc>
        <w:tc>
          <w:tcPr>
            <w:tcW w:w="3308" w:type="dxa"/>
          </w:tcPr>
          <w:p w:rsidR="00FA12BD" w:rsidRDefault="00FA12BD" w:rsidP="000F0D6F">
            <w:r>
              <w:t>Большинство объектов культуры и просвещения требуют капитального и текущего ремонта.</w:t>
            </w:r>
          </w:p>
        </w:tc>
      </w:tr>
      <w:tr w:rsidR="00FA12BD" w:rsidTr="00563393">
        <w:tc>
          <w:tcPr>
            <w:tcW w:w="10314" w:type="dxa"/>
            <w:gridSpan w:val="3"/>
          </w:tcPr>
          <w:p w:rsidR="00FA12BD" w:rsidRDefault="00FA12BD" w:rsidP="000F0D6F">
            <w:pPr>
              <w:jc w:val="center"/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>Экономико-географическое положение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географическое положение</w:t>
            </w:r>
          </w:p>
        </w:tc>
        <w:tc>
          <w:tcPr>
            <w:tcW w:w="3671" w:type="dxa"/>
          </w:tcPr>
          <w:p w:rsidR="00FA12BD" w:rsidRDefault="00FA12BD" w:rsidP="000F0D6F">
            <w:r>
              <w:t>Близость поселения к районному и областному центру.</w:t>
            </w:r>
          </w:p>
        </w:tc>
        <w:tc>
          <w:tcPr>
            <w:tcW w:w="3308" w:type="dxa"/>
          </w:tcPr>
          <w:p w:rsidR="00FA12BD" w:rsidRDefault="00FA12BD" w:rsidP="000F0D6F"/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близость к сырьевым ресурсам</w:t>
            </w:r>
          </w:p>
        </w:tc>
        <w:tc>
          <w:tcPr>
            <w:tcW w:w="3671" w:type="dxa"/>
          </w:tcPr>
          <w:p w:rsidR="00FA12BD" w:rsidRDefault="00FA12BD" w:rsidP="000F0D6F">
            <w:r>
              <w:t>Основные минерально-сырьевые ресурсы находятся в относительной близости и доступности к населенным пунктам поселения.</w:t>
            </w:r>
          </w:p>
        </w:tc>
        <w:tc>
          <w:tcPr>
            <w:tcW w:w="3308" w:type="dxa"/>
          </w:tcPr>
          <w:p w:rsidR="00FA12BD" w:rsidRDefault="00FA12BD" w:rsidP="000F0D6F"/>
        </w:tc>
      </w:tr>
      <w:tr w:rsidR="00FA12BD" w:rsidTr="00563393">
        <w:tc>
          <w:tcPr>
            <w:tcW w:w="10314" w:type="dxa"/>
            <w:gridSpan w:val="3"/>
          </w:tcPr>
          <w:p w:rsidR="00FA12BD" w:rsidRDefault="00FA12BD" w:rsidP="000F0D6F">
            <w:pPr>
              <w:jc w:val="center"/>
              <w:rPr>
                <w:b/>
              </w:rPr>
            </w:pPr>
            <w:r>
              <w:rPr>
                <w:b/>
              </w:rPr>
              <w:t>3. Население и трудовые ресурсы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возрастная структура населения</w:t>
            </w:r>
          </w:p>
        </w:tc>
        <w:tc>
          <w:tcPr>
            <w:tcW w:w="3671" w:type="dxa"/>
          </w:tcPr>
          <w:p w:rsidR="00FA12BD" w:rsidRDefault="00FA12BD" w:rsidP="000F0D6F"/>
        </w:tc>
        <w:tc>
          <w:tcPr>
            <w:tcW w:w="3308" w:type="dxa"/>
          </w:tcPr>
          <w:p w:rsidR="00FA12BD" w:rsidRDefault="00FA12BD" w:rsidP="000F0D6F">
            <w:r>
              <w:t>Старение населения в сельской местности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занятость населения</w:t>
            </w:r>
          </w:p>
        </w:tc>
        <w:tc>
          <w:tcPr>
            <w:tcW w:w="3671" w:type="dxa"/>
          </w:tcPr>
          <w:p w:rsidR="00FA12BD" w:rsidRDefault="00FA12BD" w:rsidP="000F0D6F"/>
        </w:tc>
        <w:tc>
          <w:tcPr>
            <w:tcW w:w="3308" w:type="dxa"/>
          </w:tcPr>
          <w:p w:rsidR="00FA12BD" w:rsidRDefault="00FA12BD" w:rsidP="000F0D6F">
            <w:r>
              <w:rPr>
                <w:color w:val="000000"/>
              </w:rPr>
              <w:t>Значительная доля экономически активного населения работает в личных подсобных хозяйствах.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миграционные процессы</w:t>
            </w:r>
          </w:p>
        </w:tc>
        <w:tc>
          <w:tcPr>
            <w:tcW w:w="3671" w:type="dxa"/>
          </w:tcPr>
          <w:p w:rsidR="00FA12BD" w:rsidRDefault="00FA12BD" w:rsidP="000F0D6F"/>
        </w:tc>
        <w:tc>
          <w:tcPr>
            <w:tcW w:w="3308" w:type="dxa"/>
          </w:tcPr>
          <w:p w:rsidR="00FA12BD" w:rsidRDefault="00FA12BD" w:rsidP="000F0D6F">
            <w:r>
              <w:t>Увеличение смертности населения</w:t>
            </w:r>
          </w:p>
        </w:tc>
      </w:tr>
      <w:tr w:rsidR="00FA12BD" w:rsidTr="00563393">
        <w:tc>
          <w:tcPr>
            <w:tcW w:w="10314" w:type="dxa"/>
            <w:gridSpan w:val="3"/>
          </w:tcPr>
          <w:p w:rsidR="00FA12BD" w:rsidRDefault="00FA12BD" w:rsidP="000F0D6F">
            <w:pPr>
              <w:jc w:val="center"/>
              <w:rPr>
                <w:b/>
              </w:rPr>
            </w:pPr>
            <w:r>
              <w:rPr>
                <w:b/>
              </w:rPr>
              <w:t>4. Экономический потенциал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lastRenderedPageBreak/>
              <w:t xml:space="preserve">- производственный потенциал </w:t>
            </w:r>
          </w:p>
        </w:tc>
        <w:tc>
          <w:tcPr>
            <w:tcW w:w="3671" w:type="dxa"/>
          </w:tcPr>
          <w:p w:rsidR="00FA12BD" w:rsidRDefault="00FA12BD" w:rsidP="000F0D6F">
            <w:r>
              <w:t>Планируемая модернизация основных фондов промышленности.</w:t>
            </w:r>
          </w:p>
        </w:tc>
        <w:tc>
          <w:tcPr>
            <w:tcW w:w="3308" w:type="dxa"/>
          </w:tcPr>
          <w:p w:rsidR="00FA12BD" w:rsidRDefault="00FA12BD" w:rsidP="000F0D6F">
            <w:r>
              <w:t xml:space="preserve">Высокий износ </w:t>
            </w:r>
            <w:proofErr w:type="spellStart"/>
            <w:r>
              <w:t>сельхозяйственной</w:t>
            </w:r>
            <w:proofErr w:type="spellEnd"/>
            <w:r>
              <w:t xml:space="preserve"> техники (более 75%).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 xml:space="preserve">- трудовой потенциал </w:t>
            </w:r>
          </w:p>
        </w:tc>
        <w:tc>
          <w:tcPr>
            <w:tcW w:w="3671" w:type="dxa"/>
          </w:tcPr>
          <w:p w:rsidR="00FA12BD" w:rsidRDefault="00FA12BD" w:rsidP="000F0D6F">
            <w:r>
              <w:t>поселение располагает необходимым трудовым потенциалом.</w:t>
            </w:r>
          </w:p>
        </w:tc>
        <w:tc>
          <w:tcPr>
            <w:tcW w:w="3308" w:type="dxa"/>
          </w:tcPr>
          <w:p w:rsidR="00FA12BD" w:rsidRDefault="00FA12BD" w:rsidP="000F0D6F">
            <w:r>
              <w:t xml:space="preserve">Низкий уровень занятости сельского населения. 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 xml:space="preserve">- бюджетный потенциал </w:t>
            </w:r>
          </w:p>
        </w:tc>
        <w:tc>
          <w:tcPr>
            <w:tcW w:w="3671" w:type="dxa"/>
          </w:tcPr>
          <w:p w:rsidR="00FA12BD" w:rsidRDefault="00FA12BD" w:rsidP="000F0D6F">
            <w:r>
              <w:t xml:space="preserve">Ежегодный рост доходной части местного бюджета. </w:t>
            </w:r>
          </w:p>
        </w:tc>
        <w:tc>
          <w:tcPr>
            <w:tcW w:w="3308" w:type="dxa"/>
          </w:tcPr>
          <w:p w:rsidR="00FA12BD" w:rsidRDefault="00FA12BD" w:rsidP="000F0D6F">
            <w:r>
              <w:t>Значительное несоответствие доходной и расходной частей бюджета.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финансовый потенциал</w:t>
            </w:r>
          </w:p>
        </w:tc>
        <w:tc>
          <w:tcPr>
            <w:tcW w:w="3671" w:type="dxa"/>
          </w:tcPr>
          <w:p w:rsidR="00FA12BD" w:rsidRDefault="00FA12BD" w:rsidP="000F0D6F">
            <w:pPr>
              <w:jc w:val="center"/>
            </w:pPr>
          </w:p>
        </w:tc>
        <w:tc>
          <w:tcPr>
            <w:tcW w:w="3308" w:type="dxa"/>
          </w:tcPr>
          <w:p w:rsidR="00FA12BD" w:rsidRDefault="00FA12BD" w:rsidP="000F0D6F">
            <w:r>
              <w:t>Недостаток финансового обеспечения физических лиц для получения кредитов.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инвестиционный потенциал</w:t>
            </w:r>
          </w:p>
        </w:tc>
        <w:tc>
          <w:tcPr>
            <w:tcW w:w="3671" w:type="dxa"/>
          </w:tcPr>
          <w:p w:rsidR="00FA12BD" w:rsidRDefault="00FA12BD" w:rsidP="000F0D6F"/>
        </w:tc>
        <w:tc>
          <w:tcPr>
            <w:tcW w:w="3308" w:type="dxa"/>
          </w:tcPr>
          <w:p w:rsidR="00FA12BD" w:rsidRDefault="00FA12BD" w:rsidP="000F0D6F">
            <w:r>
              <w:t xml:space="preserve">Относительно слабо развитые инфраструктуры рынка и жизнеобеспечения. </w:t>
            </w:r>
          </w:p>
        </w:tc>
      </w:tr>
    </w:tbl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  <w:sectPr w:rsidR="00FA12BD">
          <w:pgSz w:w="11907" w:h="16840"/>
          <w:pgMar w:top="851" w:right="567" w:bottom="851" w:left="1134" w:header="0" w:footer="0" w:gutter="0"/>
          <w:cols w:space="720"/>
        </w:sectPr>
      </w:pPr>
    </w:p>
    <w:p w:rsidR="00FA12BD" w:rsidRDefault="00FA12BD" w:rsidP="00FA12BD">
      <w:pPr>
        <w:spacing w:line="300" w:lineRule="auto"/>
        <w:ind w:firstLine="851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  <w:r>
        <w:rPr>
          <w:b/>
        </w:rPr>
        <w:t>Приложение 2</w:t>
      </w:r>
    </w:p>
    <w:p w:rsidR="00FA12BD" w:rsidRDefault="00FA12BD" w:rsidP="00FA12BD">
      <w:pPr>
        <w:jc w:val="center"/>
      </w:pPr>
      <w:r>
        <w:t>Показатели достижения целей социально-экономического развития муниципального образования «Захальское»</w:t>
      </w:r>
    </w:p>
    <w:tbl>
      <w:tblPr>
        <w:tblW w:w="15261" w:type="dxa"/>
        <w:tblInd w:w="93" w:type="dxa"/>
        <w:tblLook w:val="00A0"/>
      </w:tblPr>
      <w:tblGrid>
        <w:gridCol w:w="2976"/>
        <w:gridCol w:w="1292"/>
        <w:gridCol w:w="992"/>
        <w:gridCol w:w="982"/>
        <w:gridCol w:w="1003"/>
        <w:gridCol w:w="992"/>
        <w:gridCol w:w="992"/>
        <w:gridCol w:w="1134"/>
        <w:gridCol w:w="992"/>
        <w:gridCol w:w="993"/>
        <w:gridCol w:w="992"/>
        <w:gridCol w:w="985"/>
        <w:gridCol w:w="936"/>
      </w:tblGrid>
      <w:tr w:rsidR="00FA12BD" w:rsidTr="00563393">
        <w:trPr>
          <w:trHeight w:val="10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г. (факт)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г. (факт)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г. (факт/ оценка)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 г.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 г.</w:t>
            </w:r>
          </w:p>
        </w:tc>
      </w:tr>
      <w:tr w:rsidR="00FA12BD" w:rsidTr="000F0D6F">
        <w:trPr>
          <w:trHeight w:val="300"/>
        </w:trPr>
        <w:tc>
          <w:tcPr>
            <w:tcW w:w="15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развитие</w:t>
            </w:r>
          </w:p>
        </w:tc>
      </w:tr>
      <w:tr w:rsidR="00FA12BD" w:rsidTr="00563393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Коэффициент рождаемости в расчете на 1000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16,6 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16,7 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16,8 </w:t>
            </w:r>
          </w:p>
        </w:tc>
      </w:tr>
      <w:tr w:rsidR="00FA12BD" w:rsidTr="00563393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Смертность от всех причин в расчете на 1000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15,8 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14,8 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14,5 </w:t>
            </w:r>
          </w:p>
        </w:tc>
      </w:tr>
      <w:tr w:rsidR="00FA12BD" w:rsidTr="00563393">
        <w:trPr>
          <w:trHeight w:val="8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Коэффициент естественного прироста, убыль</w:t>
            </w:r>
            <w:proofErr w:type="gramStart"/>
            <w:r>
              <w:rPr>
                <w:color w:val="000000"/>
              </w:rPr>
              <w:t xml:space="preserve"> (-) </w:t>
            </w:r>
            <w:proofErr w:type="gramEnd"/>
            <w:r>
              <w:rPr>
                <w:color w:val="000000"/>
              </w:rPr>
              <w:t>в расчете на 1000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2,3 </w:t>
            </w:r>
          </w:p>
        </w:tc>
      </w:tr>
      <w:tr w:rsidR="00FA12BD" w:rsidTr="00563393">
        <w:trPr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Миграционная убыль (прирост) на 1000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1,3 </w:t>
            </w:r>
          </w:p>
        </w:tc>
      </w:tr>
      <w:tr w:rsidR="00FA12BD" w:rsidRPr="001C63D8" w:rsidTr="00563393">
        <w:trPr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rPr>
                <w:color w:val="000000"/>
              </w:rPr>
            </w:pPr>
            <w:r w:rsidRPr="001C63D8">
              <w:rPr>
                <w:color w:val="000000"/>
              </w:rPr>
              <w:t>Доля населения, систематически занимающаяся физической культурой и спортом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FA12BD" w:rsidRPr="001C63D8" w:rsidTr="00563393">
        <w:trPr>
          <w:trHeight w:val="15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rPr>
                <w:color w:val="000000"/>
              </w:rPr>
            </w:pPr>
            <w:r w:rsidRPr="001C63D8">
              <w:rPr>
                <w:color w:val="000000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</w:tr>
      <w:tr w:rsidR="00FA12BD" w:rsidRPr="001C63D8" w:rsidTr="00563393">
        <w:trPr>
          <w:trHeight w:val="3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rPr>
                <w:color w:val="000000"/>
              </w:rPr>
            </w:pPr>
            <w:r w:rsidRPr="001C63D8">
              <w:rPr>
                <w:color w:val="000000"/>
              </w:rPr>
              <w:t>библиотеками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</w:tr>
      <w:tr w:rsidR="00FA12BD" w:rsidRPr="001C63D8" w:rsidTr="00563393">
        <w:trPr>
          <w:trHeight w:val="21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rPr>
                <w:color w:val="000000"/>
              </w:rPr>
            </w:pPr>
            <w:r w:rsidRPr="001C63D8">
              <w:rPr>
                <w:color w:val="000000"/>
              </w:rPr>
              <w:lastRenderedPageBreak/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</w:tr>
      <w:tr w:rsidR="00FA12BD" w:rsidTr="00563393">
        <w:trPr>
          <w:trHeight w:val="6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Обеспеченность населения врачами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10000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FA12BD" w:rsidTr="00563393">
        <w:trPr>
          <w:trHeight w:val="9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Обеспеченность населения средним медицинским персоналом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10000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</w:t>
            </w:r>
          </w:p>
        </w:tc>
      </w:tr>
      <w:tr w:rsidR="00FA12BD" w:rsidTr="000F0D6F">
        <w:trPr>
          <w:trHeight w:val="300"/>
        </w:trPr>
        <w:tc>
          <w:tcPr>
            <w:tcW w:w="15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инфраструктуры и обеспечение условий жизнедеятельности</w:t>
            </w:r>
          </w:p>
        </w:tc>
      </w:tr>
      <w:tr w:rsidR="00FA12BD" w:rsidTr="00563393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Жилищный фонд на конец года всего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27,51 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27,57 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27,63 </w:t>
            </w:r>
          </w:p>
        </w:tc>
      </w:tr>
      <w:tr w:rsidR="00FA12BD" w:rsidTr="00563393">
        <w:trPr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Общая площадь жилых помещений в ветхих и аварийных жилых домах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FA12BD" w:rsidTr="00563393">
        <w:trPr>
          <w:trHeight w:val="104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Общая площадь жилых помещений, приходящаяся в среднем на одного жителя, - всего: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16,9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</w:tr>
      <w:tr w:rsidR="00FA12BD" w:rsidTr="00563393">
        <w:trPr>
          <w:trHeight w:val="20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Доля твердых коммунальных отходов, направленных на обработку (сортировку), в общей массе образованных 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A12BD" w:rsidTr="00563393">
        <w:trPr>
          <w:trHeight w:val="24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ликвидированных мест несанкционированного размещения ТКО к </w:t>
            </w:r>
            <w:r>
              <w:rPr>
                <w:color w:val="000000"/>
              </w:rPr>
              <w:lastRenderedPageBreak/>
              <w:t>общему количеству выявленных мест несанкциониров</w:t>
            </w:r>
            <w:r w:rsidR="00563393">
              <w:rPr>
                <w:color w:val="000000"/>
              </w:rPr>
              <w:t>анного размещения ТКО</w:t>
            </w:r>
            <w:proofErr w:type="gramStart"/>
            <w:r w:rsidR="00563393">
              <w:rPr>
                <w:color w:val="000000"/>
              </w:rPr>
              <w:t xml:space="preserve"> (%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A12BD" w:rsidTr="000F0D6F">
        <w:trPr>
          <w:trHeight w:val="300"/>
        </w:trPr>
        <w:tc>
          <w:tcPr>
            <w:tcW w:w="15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экономического роста муниципального образования "Захальское"</w:t>
            </w:r>
          </w:p>
        </w:tc>
      </w:tr>
      <w:tr w:rsidR="00FA12BD" w:rsidTr="00563393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Выручка от реализации товаров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2E41AB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181,8</w:t>
            </w:r>
          </w:p>
        </w:tc>
      </w:tr>
      <w:tr w:rsidR="00FA12BD" w:rsidTr="00563393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Индекс промышленного производства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2E41AB" w:rsidRDefault="00FA12BD" w:rsidP="000F0D6F">
            <w:pPr>
              <w:jc w:val="center"/>
              <w:rPr>
                <w:color w:val="000000"/>
              </w:rPr>
            </w:pPr>
            <w:r w:rsidRPr="002E41AB">
              <w:rPr>
                <w:color w:val="000000"/>
              </w:rPr>
              <w:t>62,02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63,94 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65,99 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68,17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81,07 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87,74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95,13</w:t>
            </w:r>
          </w:p>
        </w:tc>
      </w:tr>
      <w:tr w:rsidR="00FA12BD" w:rsidTr="00563393">
        <w:trPr>
          <w:trHeight w:val="11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 в сельскохозяйственных организациях (в сопоставимых ценах)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95,45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117,21 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124,61 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135,11 </w:t>
            </w:r>
          </w:p>
        </w:tc>
      </w:tr>
      <w:tr w:rsidR="00FA12BD" w:rsidTr="00563393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277F09" w:rsidRDefault="00FA12BD" w:rsidP="000F0D6F">
            <w:pPr>
              <w:rPr>
                <w:color w:val="000000"/>
              </w:rPr>
            </w:pPr>
            <w:r w:rsidRPr="00277F09">
              <w:rPr>
                <w:color w:val="000000"/>
              </w:rPr>
              <w:t>Оборот розничной торговли на 1 жителя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 w:rsidRPr="00277F09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  <w:r w:rsidRPr="00277F0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</w:tr>
      <w:tr w:rsidR="00FA12BD" w:rsidTr="00563393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Среднесписочная численность </w:t>
            </w:r>
            <w:bookmarkStart w:id="9" w:name="_GoBack"/>
            <w:bookmarkEnd w:id="9"/>
            <w:r>
              <w:rPr>
                <w:color w:val="000000"/>
              </w:rPr>
              <w:t xml:space="preserve">работников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</w:tr>
      <w:tr w:rsidR="00FA12BD" w:rsidTr="00563393">
        <w:trPr>
          <w:trHeight w:val="70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Уровень зарегистрированной безработицы (к трудоспособному населению)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1,7 </w:t>
            </w:r>
          </w:p>
        </w:tc>
      </w:tr>
      <w:tr w:rsidR="00FA12BD" w:rsidTr="00563393">
        <w:trPr>
          <w:trHeight w:val="61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массовых социально значимых услуг, доступных в электронном виде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</w:tr>
      <w:tr w:rsidR="00FA12BD" w:rsidTr="00563393">
        <w:trPr>
          <w:trHeight w:val="1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353C76" w:rsidRDefault="00FA12BD" w:rsidP="000F0D6F">
            <w:pPr>
              <w:rPr>
                <w:color w:val="000000"/>
              </w:rPr>
            </w:pPr>
            <w:r w:rsidRPr="00353C76">
              <w:rPr>
                <w:color w:val="000000"/>
              </w:rPr>
              <w:t>Доля домохозяйств, которым обеспечена возможность широкополосного доступа к информационно-телекоммуникационной сети «Интернет»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 w:rsidRPr="00353C76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</w:tr>
    </w:tbl>
    <w:p w:rsidR="00FA12BD" w:rsidRPr="00AB629E" w:rsidRDefault="00FA12BD" w:rsidP="00AB629E">
      <w:pPr>
        <w:spacing w:line="300" w:lineRule="auto"/>
        <w:ind w:firstLine="851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FA12BD" w:rsidRDefault="00FA12BD" w:rsidP="00FA12BD">
      <w:pPr>
        <w:jc w:val="center"/>
      </w:pPr>
      <w:r>
        <w:t>Ожидаемые результаты реализации стратегии</w:t>
      </w:r>
    </w:p>
    <w:tbl>
      <w:tblPr>
        <w:tblW w:w="14850" w:type="dxa"/>
        <w:tblInd w:w="250" w:type="dxa"/>
        <w:tblLayout w:type="fixed"/>
        <w:tblLook w:val="00A0"/>
      </w:tblPr>
      <w:tblGrid>
        <w:gridCol w:w="3119"/>
        <w:gridCol w:w="70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41"/>
        <w:gridCol w:w="1151"/>
      </w:tblGrid>
      <w:tr w:rsidR="00FA12BD" w:rsidTr="00AB629E">
        <w:trPr>
          <w:trHeight w:val="5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 г.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 г.</w:t>
            </w:r>
          </w:p>
        </w:tc>
      </w:tr>
      <w:tr w:rsidR="00FA12BD" w:rsidTr="00AB629E">
        <w:trPr>
          <w:trHeight w:val="9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Валовой выпуск продукции в сельскохозяйственных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528,2</w:t>
            </w:r>
          </w:p>
        </w:tc>
      </w:tr>
      <w:tr w:rsidR="00FA12BD" w:rsidTr="00AB629E">
        <w:trPr>
          <w:trHeight w:val="7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Индекс физического объема промышленного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81,30</w:t>
            </w:r>
          </w:p>
        </w:tc>
      </w:tr>
      <w:tr w:rsidR="00FA12BD" w:rsidTr="00AB629E">
        <w:trPr>
          <w:trHeight w:val="7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Увеличение числа посещений культурных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</w:tr>
      <w:tr w:rsidR="00FA12BD" w:rsidTr="00AB629E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Коэффициент напряженности на рынке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FA12BD" w:rsidTr="00AB629E">
        <w:trPr>
          <w:trHeight w:val="6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Среднемесячная начисленная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68612,8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83192,5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100964,85</w:t>
            </w:r>
          </w:p>
        </w:tc>
      </w:tr>
      <w:tr w:rsidR="00FA12BD" w:rsidTr="00AB629E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0,9 </w:t>
            </w:r>
          </w:p>
        </w:tc>
      </w:tr>
      <w:tr w:rsidR="00FA12BD" w:rsidTr="00AB629E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Поступления налогов и сборов в консолидированный 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</w:tr>
      <w:tr w:rsidR="00FA12BD" w:rsidTr="00AB629E">
        <w:trPr>
          <w:trHeight w:val="11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Обеспеченность собственными доходами консолидированного местного бюджета на душу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</w:t>
            </w:r>
          </w:p>
        </w:tc>
      </w:tr>
    </w:tbl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  <w:sectPr w:rsidR="00FA12BD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FA12BD" w:rsidRDefault="00FA12BD" w:rsidP="00FA12BD">
      <w:pPr>
        <w:spacing w:line="300" w:lineRule="auto"/>
        <w:ind w:firstLine="851"/>
        <w:jc w:val="both"/>
        <w:rPr>
          <w:b/>
        </w:rPr>
      </w:pPr>
    </w:p>
    <w:p w:rsidR="00FA12BD" w:rsidRDefault="00FA12BD" w:rsidP="00FA12BD">
      <w:pPr>
        <w:pStyle w:val="ConsPlusNormal0"/>
        <w:spacing w:line="300" w:lineRule="auto"/>
        <w:ind w:firstLine="851"/>
        <w:jc w:val="center"/>
        <w:rPr>
          <w:szCs w:val="24"/>
        </w:rPr>
      </w:pPr>
      <w:r>
        <w:rPr>
          <w:szCs w:val="24"/>
        </w:rPr>
        <w:t>ПЕРЕЧЕНЬ</w:t>
      </w:r>
    </w:p>
    <w:p w:rsidR="00FA12BD" w:rsidRDefault="00FA12BD" w:rsidP="00FA12BD">
      <w:pPr>
        <w:pStyle w:val="ConsPlusNormal0"/>
        <w:spacing w:line="300" w:lineRule="auto"/>
        <w:ind w:firstLine="851"/>
        <w:jc w:val="center"/>
        <w:rPr>
          <w:szCs w:val="24"/>
        </w:rPr>
      </w:pPr>
      <w:r>
        <w:rPr>
          <w:szCs w:val="24"/>
        </w:rPr>
        <w:t>МУНИЦИПАЛЬНЫХ ПРОГРАММ СЕЛЬСКОГО ПОСЕЛЕНИЯ «ЗАХАЛЬСКОЕ»</w:t>
      </w:r>
    </w:p>
    <w:p w:rsidR="00FA12BD" w:rsidRDefault="00FA12BD" w:rsidP="00FA12BD">
      <w:pPr>
        <w:pStyle w:val="ConsPlusNormal0"/>
        <w:spacing w:line="300" w:lineRule="auto"/>
        <w:ind w:firstLine="851"/>
        <w:jc w:val="center"/>
        <w:rPr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77"/>
        <w:gridCol w:w="2410"/>
        <w:gridCol w:w="1701"/>
        <w:gridCol w:w="2693"/>
      </w:tblGrid>
      <w:tr w:rsidR="00FA12BD" w:rsidTr="000F0D6F">
        <w:trPr>
          <w:trHeight w:val="874"/>
          <w:tblHeader/>
        </w:trPr>
        <w:tc>
          <w:tcPr>
            <w:tcW w:w="2977" w:type="dxa"/>
            <w:shd w:val="clear" w:color="auto" w:fill="C0C0C0"/>
            <w:vAlign w:val="center"/>
          </w:tcPr>
          <w:p w:rsidR="00FA12BD" w:rsidRDefault="00FA12BD" w:rsidP="00AB629E">
            <w:pPr>
              <w:pStyle w:val="ConsPlusNormal0"/>
              <w:jc w:val="center"/>
              <w:rPr>
                <w:szCs w:val="24"/>
              </w:rPr>
            </w:pPr>
            <w:r>
              <w:rPr>
                <w:szCs w:val="24"/>
              </w:rPr>
              <w:t>Название муниципальной программы</w:t>
            </w:r>
          </w:p>
        </w:tc>
        <w:tc>
          <w:tcPr>
            <w:tcW w:w="2410" w:type="dxa"/>
            <w:shd w:val="clear" w:color="auto" w:fill="C0C0C0"/>
          </w:tcPr>
          <w:p w:rsidR="00FA12BD" w:rsidRDefault="00FA12BD" w:rsidP="00AB629E">
            <w:pPr>
              <w:pStyle w:val="ConsPlusNormal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Период </w:t>
            </w:r>
            <w:r>
              <w:rPr>
                <w:szCs w:val="24"/>
              </w:rPr>
              <w:br/>
              <w:t>реализации программы</w:t>
            </w:r>
          </w:p>
        </w:tc>
        <w:tc>
          <w:tcPr>
            <w:tcW w:w="1701" w:type="dxa"/>
            <w:shd w:val="clear" w:color="auto" w:fill="C0C0C0"/>
          </w:tcPr>
          <w:p w:rsidR="00FA12BD" w:rsidRDefault="00FA12BD" w:rsidP="00AB629E">
            <w:pPr>
              <w:pStyle w:val="ConsPlusNormal0"/>
              <w:ind w:firstLine="13"/>
              <w:jc w:val="center"/>
              <w:rPr>
                <w:szCs w:val="24"/>
              </w:rPr>
            </w:pPr>
            <w:r>
              <w:rPr>
                <w:szCs w:val="24"/>
              </w:rPr>
              <w:t>Объем финансирования, млн. руб.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FA12BD" w:rsidRDefault="00FA12BD" w:rsidP="00AB629E">
            <w:pPr>
              <w:pStyle w:val="ConsPlusNormal0"/>
              <w:ind w:hanging="21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</w:tr>
      <w:tr w:rsidR="00FA12BD" w:rsidTr="000F0D6F">
        <w:trPr>
          <w:trHeight w:val="2187"/>
        </w:trPr>
        <w:tc>
          <w:tcPr>
            <w:tcW w:w="2977" w:type="dxa"/>
            <w:vAlign w:val="center"/>
          </w:tcPr>
          <w:p w:rsidR="00FA12BD" w:rsidRDefault="00FA12BD" w:rsidP="00AB629E">
            <w:pPr>
              <w:jc w:val="center"/>
            </w:pPr>
            <w:r>
              <w:t xml:space="preserve">«Комплексное  развитие систем </w:t>
            </w:r>
            <w:proofErr w:type="gramStart"/>
            <w:r>
              <w:t>коммунальной</w:t>
            </w:r>
            <w:proofErr w:type="gramEnd"/>
          </w:p>
          <w:p w:rsidR="00FA12BD" w:rsidRDefault="00FA12BD" w:rsidP="00AB629E">
            <w:pPr>
              <w:jc w:val="center"/>
            </w:pPr>
            <w:r>
              <w:t xml:space="preserve">инфраструктуры   на     территории </w:t>
            </w:r>
            <w:proofErr w:type="gramStart"/>
            <w:r>
              <w:t>муниципального</w:t>
            </w:r>
            <w:proofErr w:type="gramEnd"/>
          </w:p>
          <w:p w:rsidR="00FA12BD" w:rsidRDefault="00FA12BD" w:rsidP="00AB629E">
            <w:pPr>
              <w:jc w:val="center"/>
            </w:pPr>
            <w:r>
              <w:t>образования «Захальское» на 2014-2032 годы»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2014 – 2032 гг.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pStyle w:val="ConsPlusNormal0"/>
              <w:ind w:firstLine="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1,17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pStyle w:val="ConsPlusNormal0"/>
              <w:ind w:hanging="2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административно-управленческий отдел</w:t>
            </w:r>
          </w:p>
        </w:tc>
      </w:tr>
      <w:tr w:rsidR="00FA12BD" w:rsidTr="000F0D6F">
        <w:trPr>
          <w:trHeight w:val="1256"/>
        </w:trPr>
        <w:tc>
          <w:tcPr>
            <w:tcW w:w="2977" w:type="dxa"/>
            <w:vAlign w:val="center"/>
          </w:tcPr>
          <w:p w:rsidR="00FA12BD" w:rsidRDefault="00FA12BD" w:rsidP="00AB629E">
            <w:pPr>
              <w:jc w:val="center"/>
            </w:pPr>
            <w:r>
              <w:t xml:space="preserve">«Комплексное  развитие систем </w:t>
            </w:r>
            <w:proofErr w:type="gramStart"/>
            <w:r>
              <w:t>транспортной</w:t>
            </w:r>
            <w:proofErr w:type="gramEnd"/>
          </w:p>
          <w:p w:rsidR="00FA12BD" w:rsidRDefault="00FA12BD" w:rsidP="00AB629E">
            <w:pPr>
              <w:jc w:val="center"/>
            </w:pPr>
            <w:r>
              <w:t xml:space="preserve">инфраструктуры   на     территории </w:t>
            </w:r>
            <w:proofErr w:type="gramStart"/>
            <w:r>
              <w:t>муниципального</w:t>
            </w:r>
            <w:proofErr w:type="gramEnd"/>
          </w:p>
          <w:p w:rsidR="00FA12BD" w:rsidRDefault="00FA12BD" w:rsidP="00AB629E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образования «Захальское» на 2018-2032 годы»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2018-2032 гг.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13,14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pStyle w:val="ConsPlusNormal0"/>
              <w:ind w:hanging="2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административно-управленческий отдел</w:t>
            </w:r>
          </w:p>
        </w:tc>
      </w:tr>
      <w:tr w:rsidR="00FA12BD" w:rsidTr="000F0D6F">
        <w:tc>
          <w:tcPr>
            <w:tcW w:w="2977" w:type="dxa"/>
          </w:tcPr>
          <w:p w:rsidR="00FA12BD" w:rsidRDefault="00FA12BD" w:rsidP="00AB629E">
            <w:pPr>
              <w:jc w:val="center"/>
            </w:pPr>
            <w:r>
              <w:t>«Пожарная безопасность на 2021-2024 годы муниципального образования «Захальское»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jc w:val="center"/>
            </w:pPr>
            <w:r>
              <w:t>2021-2024 гг.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0,0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ind w:hanging="21"/>
              <w:jc w:val="center"/>
            </w:pPr>
            <w:r>
              <w:t>административно-управленческий отдел</w:t>
            </w:r>
          </w:p>
        </w:tc>
      </w:tr>
      <w:tr w:rsidR="00FA12BD" w:rsidTr="000F0D6F">
        <w:trPr>
          <w:trHeight w:val="587"/>
        </w:trPr>
        <w:tc>
          <w:tcPr>
            <w:tcW w:w="2977" w:type="dxa"/>
          </w:tcPr>
          <w:p w:rsidR="00FA12BD" w:rsidRPr="00596AD0" w:rsidRDefault="00FA12BD" w:rsidP="00AB629E">
            <w:pPr>
              <w:tabs>
                <w:tab w:val="left" w:pos="1335"/>
              </w:tabs>
              <w:ind w:firstLine="680"/>
              <w:jc w:val="center"/>
            </w:pPr>
            <w:r>
              <w:t>«Содействие занятости населения муниципального образования «</w:t>
            </w:r>
            <w:proofErr w:type="spellStart"/>
            <w:r>
              <w:t>захальское</w:t>
            </w:r>
            <w:proofErr w:type="spellEnd"/>
            <w:r>
              <w:t>» на 2021-2025 годы»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jc w:val="center"/>
            </w:pPr>
            <w:r>
              <w:t>2021-2025 гг.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0,009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ind w:hanging="21"/>
              <w:jc w:val="center"/>
            </w:pPr>
          </w:p>
          <w:p w:rsidR="00FA12BD" w:rsidRDefault="00FA12BD" w:rsidP="00AB629E">
            <w:pPr>
              <w:ind w:hanging="21"/>
              <w:jc w:val="center"/>
            </w:pPr>
            <w:r>
              <w:t>финансовый отдел администрации</w:t>
            </w:r>
          </w:p>
        </w:tc>
      </w:tr>
      <w:tr w:rsidR="00FA12BD" w:rsidTr="00AB629E">
        <w:trPr>
          <w:trHeight w:val="2171"/>
        </w:trPr>
        <w:tc>
          <w:tcPr>
            <w:tcW w:w="2977" w:type="dxa"/>
          </w:tcPr>
          <w:p w:rsidR="00FA12BD" w:rsidRPr="00596AD0" w:rsidRDefault="00FA12BD" w:rsidP="00AB629E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AD0">
              <w:rPr>
                <w:rFonts w:ascii="Times New Roman" w:hAnsi="Times New Roman"/>
                <w:sz w:val="24"/>
                <w:szCs w:val="24"/>
              </w:rPr>
              <w:t>«Укрепление межнациональных и межконфессиональных отношений и проведение профилактики межнациональных конфликтов в МО «Захальское»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jc w:val="center"/>
            </w:pPr>
            <w:r>
              <w:t>2022-2024 гг.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</w:p>
          <w:p w:rsidR="00FA12BD" w:rsidRDefault="00FA12BD" w:rsidP="00AB629E">
            <w:pPr>
              <w:jc w:val="center"/>
            </w:pPr>
            <w:r>
              <w:t>0,02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ind w:hanging="21"/>
              <w:jc w:val="center"/>
            </w:pPr>
            <w:r>
              <w:t>Административно-управленческий отдел</w:t>
            </w:r>
          </w:p>
        </w:tc>
      </w:tr>
      <w:tr w:rsidR="00FA12BD" w:rsidTr="00AB629E">
        <w:trPr>
          <w:trHeight w:val="1631"/>
        </w:trPr>
        <w:tc>
          <w:tcPr>
            <w:tcW w:w="2977" w:type="dxa"/>
          </w:tcPr>
          <w:p w:rsidR="00FA12BD" w:rsidRPr="00596AD0" w:rsidRDefault="00FA12BD" w:rsidP="00AB629E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AD0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комплексного пространственного и территориального развития МО «Захальское» на 2021-2023 гг.»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jc w:val="center"/>
            </w:pPr>
            <w:r>
              <w:t>2021-2023 гг.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0,52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ind w:hanging="21"/>
              <w:jc w:val="center"/>
            </w:pPr>
            <w:r>
              <w:t>Административно-управленческий отдел</w:t>
            </w:r>
          </w:p>
        </w:tc>
      </w:tr>
      <w:tr w:rsidR="00FA12BD" w:rsidTr="000F0D6F">
        <w:trPr>
          <w:trHeight w:val="1050"/>
        </w:trPr>
        <w:tc>
          <w:tcPr>
            <w:tcW w:w="2977" w:type="dxa"/>
          </w:tcPr>
          <w:p w:rsidR="00FA12BD" w:rsidRDefault="00FA12BD" w:rsidP="00AB629E">
            <w:pPr>
              <w:jc w:val="center"/>
            </w:pPr>
            <w:r>
              <w:t xml:space="preserve">Комплексное развитие систем  социальной инфраструктуры   на     территории </w:t>
            </w:r>
            <w:proofErr w:type="gramStart"/>
            <w:r>
              <w:t>муниципального</w:t>
            </w:r>
            <w:proofErr w:type="gramEnd"/>
          </w:p>
          <w:p w:rsidR="00FA12BD" w:rsidRPr="00596AD0" w:rsidRDefault="00FA12BD" w:rsidP="00AB629E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AD0">
              <w:rPr>
                <w:rFonts w:ascii="Times New Roman" w:hAnsi="Times New Roman"/>
                <w:sz w:val="24"/>
                <w:szCs w:val="24"/>
              </w:rPr>
              <w:t>образования «Захальское» на 2018-2032 годы»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jc w:val="center"/>
            </w:pPr>
            <w:r>
              <w:t>2018-2032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2,58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ind w:hanging="21"/>
              <w:jc w:val="center"/>
            </w:pPr>
            <w:r>
              <w:t>Административно-управленческий отдел</w:t>
            </w:r>
          </w:p>
        </w:tc>
      </w:tr>
      <w:tr w:rsidR="00FA12BD" w:rsidTr="00AB629E">
        <w:trPr>
          <w:trHeight w:val="1448"/>
        </w:trPr>
        <w:tc>
          <w:tcPr>
            <w:tcW w:w="2977" w:type="dxa"/>
          </w:tcPr>
          <w:p w:rsidR="00FA12BD" w:rsidRPr="00AB629E" w:rsidRDefault="00FA12BD" w:rsidP="00AB629E">
            <w:pPr>
              <w:pStyle w:val="ConsPlusTitle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Развитие молодежной политики в муниципальном образовании «Захальское» на 2021-2025 годы»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jc w:val="center"/>
            </w:pPr>
            <w:r>
              <w:t>2018-2030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0,13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ind w:hanging="21"/>
              <w:jc w:val="center"/>
            </w:pPr>
            <w:r>
              <w:t>Административно-управленческий отдел</w:t>
            </w:r>
          </w:p>
        </w:tc>
      </w:tr>
      <w:tr w:rsidR="00FA12BD" w:rsidTr="00AB629E">
        <w:trPr>
          <w:trHeight w:val="1626"/>
        </w:trPr>
        <w:tc>
          <w:tcPr>
            <w:tcW w:w="2977" w:type="dxa"/>
          </w:tcPr>
          <w:p w:rsidR="00FA12BD" w:rsidRPr="00AB629E" w:rsidRDefault="00FA12BD" w:rsidP="00AB629E">
            <w:pPr>
              <w:jc w:val="center"/>
            </w:pPr>
            <w:r>
              <w:t>«Развитие субъектов малого и среднего предпринимательства в муниципальном образовании «Захальское» на 2023-2025 годы»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jc w:val="center"/>
            </w:pPr>
            <w:r>
              <w:t>2023-2025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0,003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ind w:hanging="21"/>
              <w:jc w:val="center"/>
            </w:pPr>
            <w:r>
              <w:t>Административно-управленческий отдел</w:t>
            </w:r>
          </w:p>
        </w:tc>
      </w:tr>
    </w:tbl>
    <w:p w:rsidR="00967A1D" w:rsidRPr="00AB629E" w:rsidRDefault="00967A1D" w:rsidP="00AB629E">
      <w:pPr>
        <w:tabs>
          <w:tab w:val="left" w:pos="2865"/>
        </w:tabs>
      </w:pPr>
    </w:p>
    <w:sectPr w:rsidR="00967A1D" w:rsidRPr="00AB629E" w:rsidSect="0096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FB" w:rsidRDefault="00EF5EFB" w:rsidP="00555AD4">
      <w:r>
        <w:separator/>
      </w:r>
    </w:p>
  </w:endnote>
  <w:endnote w:type="continuationSeparator" w:id="0">
    <w:p w:rsidR="00EF5EFB" w:rsidRDefault="00EF5EFB" w:rsidP="00555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9E" w:rsidRDefault="00AB629E" w:rsidP="00AB629E">
    <w:pPr>
      <w:pStyle w:val="ad"/>
    </w:pPr>
  </w:p>
  <w:p w:rsidR="00AB629E" w:rsidRDefault="00AB629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FB" w:rsidRDefault="00EF5EFB" w:rsidP="00555AD4">
      <w:r>
        <w:separator/>
      </w:r>
    </w:p>
  </w:footnote>
  <w:footnote w:type="continuationSeparator" w:id="0">
    <w:p w:rsidR="00EF5EFB" w:rsidRDefault="00EF5EFB" w:rsidP="00555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9E" w:rsidRDefault="00AB629E">
    <w:pPr>
      <w:pStyle w:val="ab"/>
      <w:tabs>
        <w:tab w:val="clear" w:pos="4677"/>
        <w:tab w:val="clear" w:pos="935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36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06C85FDA"/>
    <w:lvl w:ilvl="0" w:tplc="9052FCF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 w:tplc="B41041FA">
      <w:start w:val="1"/>
      <w:numFmt w:val="decimal"/>
      <w:lvlText w:val="%2."/>
      <w:lvlJc w:val="left"/>
      <w:pPr>
        <w:tabs>
          <w:tab w:val="left" w:pos="1658"/>
        </w:tabs>
        <w:ind w:left="1658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378"/>
        </w:tabs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3098"/>
        </w:tabs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818"/>
        </w:tabs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538"/>
        </w:tabs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258"/>
        </w:tabs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978"/>
        </w:tabs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698"/>
        </w:tabs>
        <w:ind w:left="6698" w:hanging="180"/>
      </w:pPr>
      <w:rPr>
        <w:rFonts w:cs="Times New Roman"/>
      </w:rPr>
    </w:lvl>
  </w:abstractNum>
  <w:abstractNum w:abstractNumId="2">
    <w:nsid w:val="00000003"/>
    <w:multiLevelType w:val="hybridMultilevel"/>
    <w:tmpl w:val="EE829C90"/>
    <w:lvl w:ilvl="0" w:tplc="4D9E0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31B43C3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0000005"/>
    <w:multiLevelType w:val="multilevel"/>
    <w:tmpl w:val="06EAA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6BE828B0"/>
    <w:lvl w:ilvl="0" w:tplc="250E13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0000007"/>
    <w:multiLevelType w:val="multilevel"/>
    <w:tmpl w:val="7BDAFF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SimSun" w:hAnsi="Times New Roman CYR" w:cs="Times New Roman CYR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00000008"/>
    <w:multiLevelType w:val="hybridMultilevel"/>
    <w:tmpl w:val="0A68B4EC"/>
    <w:lvl w:ilvl="0" w:tplc="EB10782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0000009"/>
    <w:multiLevelType w:val="hybridMultilevel"/>
    <w:tmpl w:val="3802FE7E"/>
    <w:lvl w:ilvl="0" w:tplc="D826B3F4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6555"/>
        </w:tabs>
        <w:ind w:left="6555" w:hanging="180"/>
      </w:pPr>
      <w:rPr>
        <w:rFonts w:cs="Times New Roman"/>
      </w:rPr>
    </w:lvl>
  </w:abstractNum>
  <w:abstractNum w:abstractNumId="9">
    <w:nsid w:val="0000000A"/>
    <w:multiLevelType w:val="multilevel"/>
    <w:tmpl w:val="B76C42A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0000000B"/>
    <w:multiLevelType w:val="multilevel"/>
    <w:tmpl w:val="0C1A85F2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25" w:hanging="9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25" w:hanging="9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25" w:hanging="97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cs="Times New Roman"/>
      </w:rPr>
    </w:lvl>
  </w:abstractNum>
  <w:abstractNum w:abstractNumId="11">
    <w:nsid w:val="0000000C"/>
    <w:multiLevelType w:val="multilevel"/>
    <w:tmpl w:val="9D16C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2">
    <w:nsid w:val="0000000D"/>
    <w:multiLevelType w:val="hybridMultilevel"/>
    <w:tmpl w:val="07745FD8"/>
    <w:lvl w:ilvl="0" w:tplc="9052FCF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658"/>
        </w:tabs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378"/>
        </w:tabs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3098"/>
        </w:tabs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818"/>
        </w:tabs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538"/>
        </w:tabs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258"/>
        </w:tabs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978"/>
        </w:tabs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698"/>
        </w:tabs>
        <w:ind w:left="6698" w:hanging="180"/>
      </w:pPr>
      <w:rPr>
        <w:rFonts w:cs="Times New Roman"/>
      </w:rPr>
    </w:lvl>
  </w:abstractNum>
  <w:abstractNum w:abstractNumId="13">
    <w:nsid w:val="0000000E"/>
    <w:multiLevelType w:val="hybridMultilevel"/>
    <w:tmpl w:val="BF7EFD9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hybridMultilevel"/>
    <w:tmpl w:val="C0ECAD56"/>
    <w:lvl w:ilvl="0" w:tplc="7D907F50">
      <w:start w:val="1"/>
      <w:numFmt w:val="decimal"/>
      <w:lvlText w:val="%1)"/>
      <w:lvlJc w:val="left"/>
      <w:pPr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2F0316F"/>
    <w:multiLevelType w:val="hybridMultilevel"/>
    <w:tmpl w:val="8550E87A"/>
    <w:lvl w:ilvl="0" w:tplc="9052FCFE">
      <w:start w:val="1"/>
      <w:numFmt w:val="decimal"/>
      <w:lvlText w:val="%1)"/>
      <w:lvlJc w:val="left"/>
      <w:pPr>
        <w:tabs>
          <w:tab w:val="left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-180"/>
        </w:tabs>
        <w:ind w:left="-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540"/>
        </w:tabs>
        <w:ind w:left="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1260"/>
        </w:tabs>
        <w:ind w:left="1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1980"/>
        </w:tabs>
        <w:ind w:left="1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2700"/>
        </w:tabs>
        <w:ind w:left="2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3420"/>
        </w:tabs>
        <w:ind w:left="3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4140"/>
        </w:tabs>
        <w:ind w:left="4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4860"/>
        </w:tabs>
        <w:ind w:left="4860" w:hanging="180"/>
      </w:pPr>
      <w:rPr>
        <w:rFonts w:cs="Times New Roman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2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05C"/>
    <w:rsid w:val="0007605C"/>
    <w:rsid w:val="000F0D6F"/>
    <w:rsid w:val="003D1F82"/>
    <w:rsid w:val="00555AD4"/>
    <w:rsid w:val="00563393"/>
    <w:rsid w:val="00863071"/>
    <w:rsid w:val="00967A1D"/>
    <w:rsid w:val="009C3003"/>
    <w:rsid w:val="009F1CB1"/>
    <w:rsid w:val="00AB629E"/>
    <w:rsid w:val="00D2123B"/>
    <w:rsid w:val="00EF5EFB"/>
    <w:rsid w:val="00FA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12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12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12BD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12BD"/>
    <w:pPr>
      <w:keepNext/>
      <w:tabs>
        <w:tab w:val="left" w:pos="1267"/>
      </w:tabs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FA12BD"/>
    <w:pPr>
      <w:tabs>
        <w:tab w:val="left" w:pos="1008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12BD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A12BD"/>
    <w:pPr>
      <w:keepNext/>
      <w:keepLines/>
      <w:spacing w:before="200"/>
      <w:outlineLvl w:val="6"/>
    </w:pPr>
    <w:rPr>
      <w:rFonts w:ascii="Cambria" w:eastAsia="SimSun" w:hAnsi="Cambria" w:cs="SimSu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A12BD"/>
    <w:pPr>
      <w:keepNext/>
      <w:keepLines/>
      <w:spacing w:before="200"/>
      <w:outlineLvl w:val="7"/>
    </w:pPr>
    <w:rPr>
      <w:rFonts w:ascii="Cambria" w:eastAsia="SimSun" w:hAnsi="Cambria" w:cs="SimSu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A12BD"/>
    <w:pPr>
      <w:keepNext/>
      <w:keepLines/>
      <w:spacing w:before="200"/>
      <w:outlineLvl w:val="8"/>
    </w:pPr>
    <w:rPr>
      <w:rFonts w:ascii="Cambria" w:eastAsia="SimSun" w:hAnsi="Cambria" w:cs="SimSu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12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12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A12B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A12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A12B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A12BD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A12BD"/>
    <w:rPr>
      <w:rFonts w:ascii="Cambria" w:eastAsia="SimSun" w:hAnsi="Cambria" w:cs="SimSu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A12BD"/>
    <w:rPr>
      <w:rFonts w:ascii="Cambria" w:eastAsia="SimSun" w:hAnsi="Cambria" w:cs="SimSu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A12BD"/>
    <w:rPr>
      <w:rFonts w:ascii="Cambria" w:eastAsia="SimSun" w:hAnsi="Cambria" w:cs="SimSun"/>
      <w:i/>
      <w:iCs/>
      <w:color w:val="4040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6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7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760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7605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076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FA12B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FA12BD"/>
    <w:rPr>
      <w:rFonts w:cs="Times New Roman"/>
      <w:color w:val="800080"/>
      <w:u w:val="single"/>
    </w:rPr>
  </w:style>
  <w:style w:type="character" w:styleId="a8">
    <w:name w:val="Emphasis"/>
    <w:basedOn w:val="a0"/>
    <w:uiPriority w:val="99"/>
    <w:qFormat/>
    <w:rsid w:val="00FA12BD"/>
    <w:rPr>
      <w:rFonts w:ascii="Times New Roman" w:hAnsi="Times New Roman" w:cs="Times New Roman"/>
      <w:i/>
    </w:rPr>
  </w:style>
  <w:style w:type="character" w:customStyle="1" w:styleId="a9">
    <w:name w:val="Обычный (веб) Знак"/>
    <w:link w:val="aa"/>
    <w:uiPriority w:val="99"/>
    <w:locked/>
    <w:rsid w:val="00FA12BD"/>
    <w:rPr>
      <w:rFonts w:ascii="Tahoma" w:hAnsi="Tahoma"/>
      <w:sz w:val="16"/>
    </w:rPr>
  </w:style>
  <w:style w:type="paragraph" w:styleId="aa">
    <w:name w:val="Normal (Web)"/>
    <w:basedOn w:val="a"/>
    <w:link w:val="a9"/>
    <w:uiPriority w:val="99"/>
    <w:rsid w:val="00FA12BD"/>
    <w:rPr>
      <w:rFonts w:ascii="Tahoma" w:eastAsiaTheme="minorHAnsi" w:hAnsi="Tahoma" w:cstheme="minorBidi"/>
      <w:sz w:val="16"/>
      <w:szCs w:val="22"/>
      <w:lang w:eastAsia="en-US"/>
    </w:rPr>
  </w:style>
  <w:style w:type="character" w:customStyle="1" w:styleId="HeaderChar">
    <w:name w:val="Header Char"/>
    <w:uiPriority w:val="99"/>
    <w:locked/>
    <w:rsid w:val="00FA12BD"/>
    <w:rPr>
      <w:rFonts w:ascii="Calibri" w:hAnsi="Calibri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FA12BD"/>
    <w:pPr>
      <w:tabs>
        <w:tab w:val="center" w:pos="4677"/>
        <w:tab w:val="right" w:pos="9355"/>
      </w:tabs>
    </w:pPr>
    <w:rPr>
      <w:rFonts w:ascii="Calibri" w:eastAsia="Calibri" w:hAnsi="Calibri" w:cs="SimSun"/>
    </w:rPr>
  </w:style>
  <w:style w:type="character" w:customStyle="1" w:styleId="ac">
    <w:name w:val="Верхний колонтитул Знак"/>
    <w:basedOn w:val="a0"/>
    <w:link w:val="ab"/>
    <w:uiPriority w:val="99"/>
    <w:rsid w:val="00FA12BD"/>
    <w:rPr>
      <w:rFonts w:ascii="Calibri" w:eastAsia="Calibri" w:hAnsi="Calibri" w:cs="SimSu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FA12B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FA12BD"/>
    <w:pPr>
      <w:tabs>
        <w:tab w:val="center" w:pos="4677"/>
        <w:tab w:val="right" w:pos="9355"/>
      </w:tabs>
    </w:pPr>
    <w:rPr>
      <w:rFonts w:ascii="Calibri" w:eastAsia="Calibri" w:hAnsi="Calibri" w:cs="SimSun"/>
    </w:rPr>
  </w:style>
  <w:style w:type="character" w:customStyle="1" w:styleId="ae">
    <w:name w:val="Нижний колонтитул Знак"/>
    <w:basedOn w:val="a0"/>
    <w:link w:val="ad"/>
    <w:uiPriority w:val="99"/>
    <w:rsid w:val="00FA12BD"/>
    <w:rPr>
      <w:rFonts w:ascii="Calibri" w:eastAsia="Calibri" w:hAnsi="Calibri" w:cs="SimSu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FA12BD"/>
    <w:pPr>
      <w:numPr>
        <w:ilvl w:val="1"/>
      </w:numPr>
    </w:pPr>
    <w:rPr>
      <w:rFonts w:ascii="Cambria" w:eastAsia="SimSun" w:hAnsi="Cambria" w:cs="SimSun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99"/>
    <w:rsid w:val="00FA12BD"/>
    <w:rPr>
      <w:rFonts w:ascii="Cambria" w:eastAsia="SimSun" w:hAnsi="Cambria" w:cs="SimSun"/>
      <w:i/>
      <w:iCs/>
      <w:color w:val="4F81BD"/>
      <w:spacing w:val="15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A12BD"/>
    <w:rPr>
      <w:rFonts w:ascii="Calibri" w:hAnsi="Calibri" w:cs="Times New Roman"/>
      <w:b/>
      <w:sz w:val="28"/>
      <w:lang w:eastAsia="ar-SA" w:bidi="ar-SA"/>
    </w:rPr>
  </w:style>
  <w:style w:type="paragraph" w:styleId="af1">
    <w:name w:val="Title"/>
    <w:basedOn w:val="a"/>
    <w:next w:val="a"/>
    <w:link w:val="af2"/>
    <w:uiPriority w:val="99"/>
    <w:qFormat/>
    <w:rsid w:val="00FA12BD"/>
    <w:pPr>
      <w:pBdr>
        <w:bottom w:val="single" w:sz="8" w:space="4" w:color="4F81BD"/>
      </w:pBdr>
      <w:spacing w:after="300"/>
      <w:contextualSpacing/>
    </w:pPr>
    <w:rPr>
      <w:rFonts w:ascii="Calibri" w:eastAsia="Calibri" w:hAnsi="Calibri" w:cs="SimSun"/>
      <w:b/>
      <w:sz w:val="28"/>
      <w:szCs w:val="22"/>
      <w:lang w:eastAsia="ar-SA"/>
    </w:rPr>
  </w:style>
  <w:style w:type="character" w:customStyle="1" w:styleId="af2">
    <w:name w:val="Название Знак"/>
    <w:basedOn w:val="a0"/>
    <w:link w:val="af1"/>
    <w:uiPriority w:val="99"/>
    <w:rsid w:val="00FA12BD"/>
    <w:rPr>
      <w:rFonts w:ascii="Calibri" w:eastAsia="Calibri" w:hAnsi="Calibri" w:cs="SimSun"/>
      <w:b/>
      <w:sz w:val="28"/>
      <w:lang w:eastAsia="ar-SA"/>
    </w:rPr>
  </w:style>
  <w:style w:type="character" w:customStyle="1" w:styleId="BodyTextChar">
    <w:name w:val="Body Text Char"/>
    <w:uiPriority w:val="99"/>
    <w:locked/>
    <w:rsid w:val="00FA12BD"/>
    <w:rPr>
      <w:rFonts w:ascii="Calibri" w:hAnsi="Calibri" w:cs="Times New Roman"/>
      <w:b/>
      <w:bCs/>
      <w:sz w:val="28"/>
      <w:lang w:eastAsia="ar-SA" w:bidi="ar-SA"/>
    </w:rPr>
  </w:style>
  <w:style w:type="paragraph" w:styleId="af3">
    <w:name w:val="Body Text"/>
    <w:basedOn w:val="a"/>
    <w:link w:val="af4"/>
    <w:uiPriority w:val="99"/>
    <w:rsid w:val="00FA12BD"/>
    <w:pPr>
      <w:spacing w:after="120"/>
    </w:pPr>
    <w:rPr>
      <w:rFonts w:ascii="Calibri" w:eastAsia="Calibri" w:hAnsi="Calibri" w:cs="SimSun"/>
      <w:b/>
      <w:bCs/>
      <w:sz w:val="28"/>
      <w:szCs w:val="22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FA12BD"/>
    <w:rPr>
      <w:rFonts w:ascii="Calibri" w:eastAsia="Calibri" w:hAnsi="Calibri" w:cs="SimSun"/>
      <w:b/>
      <w:bCs/>
      <w:sz w:val="28"/>
      <w:lang w:eastAsia="ar-SA"/>
    </w:rPr>
  </w:style>
  <w:style w:type="character" w:customStyle="1" w:styleId="BodyTextIndentChar1">
    <w:name w:val="Body Text Indent Char1"/>
    <w:uiPriority w:val="99"/>
    <w:locked/>
    <w:rsid w:val="00FA12BD"/>
    <w:rPr>
      <w:rFonts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FA12BD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FA12BD"/>
    <w:pPr>
      <w:spacing w:after="120"/>
      <w:ind w:left="283"/>
    </w:pPr>
    <w:rPr>
      <w:rFonts w:ascii="Calibri" w:eastAsia="Calibri" w:hAnsi="Calibri" w:cs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A12BD"/>
    <w:rPr>
      <w:rFonts w:ascii="Calibri" w:eastAsia="Calibri" w:hAnsi="Calibri" w:cs="SimSun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FA12BD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6"/>
    <w:uiPriority w:val="99"/>
    <w:rsid w:val="00FA12BD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FA12BD"/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Без интервала Знак"/>
    <w:link w:val="af8"/>
    <w:uiPriority w:val="99"/>
    <w:locked/>
    <w:rsid w:val="00FA12BD"/>
  </w:style>
  <w:style w:type="paragraph" w:styleId="af8">
    <w:name w:val="No Spacing"/>
    <w:link w:val="af7"/>
    <w:uiPriority w:val="99"/>
    <w:qFormat/>
    <w:rsid w:val="00FA12BD"/>
    <w:pPr>
      <w:spacing w:after="0" w:line="240" w:lineRule="auto"/>
    </w:pPr>
  </w:style>
  <w:style w:type="character" w:customStyle="1" w:styleId="af9">
    <w:name w:val="Абзац списка Знак"/>
    <w:link w:val="afa"/>
    <w:uiPriority w:val="99"/>
    <w:locked/>
    <w:rsid w:val="00FA12BD"/>
    <w:rPr>
      <w:rFonts w:ascii="Calibri" w:hAnsi="Calibri"/>
    </w:rPr>
  </w:style>
  <w:style w:type="paragraph" w:styleId="afa">
    <w:name w:val="List Paragraph"/>
    <w:basedOn w:val="a"/>
    <w:link w:val="af9"/>
    <w:uiPriority w:val="99"/>
    <w:qFormat/>
    <w:rsid w:val="00FA12BD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FA12BD"/>
  </w:style>
  <w:style w:type="paragraph" w:customStyle="1" w:styleId="ConsPlusNormal0">
    <w:name w:val="ConsPlusNormal"/>
    <w:link w:val="ConsPlusNormal"/>
    <w:uiPriority w:val="99"/>
    <w:rsid w:val="00FA12BD"/>
    <w:pPr>
      <w:widowControl w:val="0"/>
      <w:autoSpaceDE w:val="0"/>
      <w:autoSpaceDN w:val="0"/>
      <w:spacing w:after="0" w:line="240" w:lineRule="auto"/>
    </w:pPr>
  </w:style>
  <w:style w:type="paragraph" w:customStyle="1" w:styleId="Report">
    <w:name w:val="Report"/>
    <w:basedOn w:val="a"/>
    <w:uiPriority w:val="99"/>
    <w:rsid w:val="00FA12BD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rsid w:val="00FA12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FA12BD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A12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"/>
    <w:uiPriority w:val="99"/>
    <w:rsid w:val="00FA12BD"/>
    <w:pPr>
      <w:ind w:left="720"/>
    </w:pPr>
  </w:style>
  <w:style w:type="character" w:customStyle="1" w:styleId="21">
    <w:name w:val="Стиль2 Знак"/>
    <w:link w:val="22"/>
    <w:uiPriority w:val="99"/>
    <w:locked/>
    <w:rsid w:val="00FA12BD"/>
    <w:rPr>
      <w:rFonts w:ascii="Calibri" w:hAnsi="Calibri"/>
      <w:sz w:val="28"/>
    </w:rPr>
  </w:style>
  <w:style w:type="paragraph" w:customStyle="1" w:styleId="22">
    <w:name w:val="Стиль2"/>
    <w:basedOn w:val="a"/>
    <w:link w:val="21"/>
    <w:uiPriority w:val="99"/>
    <w:rsid w:val="00FA12BD"/>
    <w:pPr>
      <w:ind w:firstLine="851"/>
      <w:jc w:val="both"/>
    </w:pPr>
    <w:rPr>
      <w:rFonts w:ascii="Calibri" w:eastAsiaTheme="minorHAnsi" w:hAnsi="Calibri" w:cstheme="minorBidi"/>
      <w:sz w:val="28"/>
      <w:szCs w:val="22"/>
      <w:lang w:eastAsia="en-US"/>
    </w:rPr>
  </w:style>
  <w:style w:type="paragraph" w:customStyle="1" w:styleId="printj">
    <w:name w:val="printj"/>
    <w:basedOn w:val="a"/>
    <w:uiPriority w:val="99"/>
    <w:rsid w:val="00FA12B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A1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b">
    <w:name w:val="Знак Знак Знак Знак"/>
    <w:basedOn w:val="a"/>
    <w:uiPriority w:val="99"/>
    <w:rsid w:val="00FA12BD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FA12BD"/>
    <w:pPr>
      <w:spacing w:before="100" w:beforeAutospacing="1" w:after="100" w:afterAutospacing="1"/>
    </w:pPr>
    <w:rPr>
      <w:rFonts w:eastAsia="Calibri"/>
    </w:rPr>
  </w:style>
  <w:style w:type="character" w:customStyle="1" w:styleId="33">
    <w:name w:val="Стиль3 Знак"/>
    <w:link w:val="34"/>
    <w:uiPriority w:val="99"/>
    <w:locked/>
    <w:rsid w:val="00FA12BD"/>
    <w:rPr>
      <w:b/>
      <w:color w:val="000000"/>
      <w:sz w:val="28"/>
    </w:rPr>
  </w:style>
  <w:style w:type="paragraph" w:customStyle="1" w:styleId="34">
    <w:name w:val="Стиль3"/>
    <w:basedOn w:val="2"/>
    <w:link w:val="33"/>
    <w:uiPriority w:val="99"/>
    <w:rsid w:val="00FA12BD"/>
    <w:pPr>
      <w:spacing w:before="0" w:after="0"/>
      <w:jc w:val="center"/>
    </w:pPr>
    <w:rPr>
      <w:rFonts w:asciiTheme="minorHAnsi" w:eastAsiaTheme="minorHAnsi" w:hAnsiTheme="minorHAnsi" w:cstheme="minorBidi"/>
      <w:bCs w:val="0"/>
      <w:i w:val="0"/>
      <w:iCs w:val="0"/>
      <w:color w:val="000000"/>
      <w:szCs w:val="22"/>
      <w:lang w:eastAsia="en-US"/>
    </w:rPr>
  </w:style>
  <w:style w:type="paragraph" w:customStyle="1" w:styleId="13">
    <w:name w:val="Стиль13"/>
    <w:basedOn w:val="a"/>
    <w:uiPriority w:val="99"/>
    <w:rsid w:val="00FA12BD"/>
    <w:pPr>
      <w:ind w:firstLine="720"/>
      <w:jc w:val="both"/>
    </w:pPr>
    <w:rPr>
      <w:rFonts w:eastAsia="Calibri"/>
      <w:sz w:val="28"/>
      <w:szCs w:val="20"/>
    </w:rPr>
  </w:style>
  <w:style w:type="character" w:customStyle="1" w:styleId="afc">
    <w:name w:val="Основной текст_"/>
    <w:link w:val="35"/>
    <w:uiPriority w:val="99"/>
    <w:locked/>
    <w:rsid w:val="00FA12BD"/>
    <w:rPr>
      <w:sz w:val="27"/>
      <w:shd w:val="clear" w:color="auto" w:fill="FFFFFF"/>
    </w:rPr>
  </w:style>
  <w:style w:type="paragraph" w:customStyle="1" w:styleId="35">
    <w:name w:val="Основной текст3"/>
    <w:basedOn w:val="a"/>
    <w:link w:val="afc"/>
    <w:uiPriority w:val="99"/>
    <w:rsid w:val="00FA12BD"/>
    <w:pPr>
      <w:widowControl w:val="0"/>
      <w:shd w:val="clear" w:color="auto" w:fill="FFFFFF"/>
      <w:spacing w:before="6060" w:line="240" w:lineRule="atLeast"/>
      <w:ind w:hanging="700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23">
    <w:name w:val="Знак2"/>
    <w:basedOn w:val="a"/>
    <w:uiPriority w:val="99"/>
    <w:rsid w:val="00FA12B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FA12BD"/>
    <w:pPr>
      <w:suppressAutoHyphens/>
      <w:jc w:val="center"/>
    </w:pPr>
    <w:rPr>
      <w:rFonts w:eastAsia="Calibri" w:cs="Georgia"/>
      <w:b/>
      <w:bCs/>
      <w:sz w:val="26"/>
      <w:szCs w:val="20"/>
      <w:lang w:eastAsia="ar-SA"/>
    </w:rPr>
  </w:style>
  <w:style w:type="paragraph" w:customStyle="1" w:styleId="14">
    <w:name w:val="Название объекта1"/>
    <w:basedOn w:val="a"/>
    <w:uiPriority w:val="99"/>
    <w:rsid w:val="00FA12BD"/>
    <w:pPr>
      <w:widowControl w:val="0"/>
      <w:suppressAutoHyphens/>
      <w:jc w:val="center"/>
    </w:pPr>
    <w:rPr>
      <w:rFonts w:eastAsia="Calibri"/>
      <w:sz w:val="32"/>
      <w:szCs w:val="32"/>
    </w:rPr>
  </w:style>
  <w:style w:type="paragraph" w:customStyle="1" w:styleId="Style23">
    <w:name w:val="Style23"/>
    <w:basedOn w:val="a"/>
    <w:uiPriority w:val="99"/>
    <w:rsid w:val="00FA12BD"/>
    <w:pPr>
      <w:widowControl w:val="0"/>
      <w:autoSpaceDE w:val="0"/>
      <w:autoSpaceDN w:val="0"/>
      <w:adjustRightInd w:val="0"/>
      <w:spacing w:line="312" w:lineRule="exact"/>
      <w:ind w:firstLine="470"/>
      <w:jc w:val="both"/>
    </w:pPr>
    <w:rPr>
      <w:rFonts w:eastAsia="Calibri"/>
    </w:rPr>
  </w:style>
  <w:style w:type="paragraph" w:customStyle="1" w:styleId="Style8">
    <w:name w:val="Style8"/>
    <w:basedOn w:val="a"/>
    <w:uiPriority w:val="99"/>
    <w:rsid w:val="00FA12BD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="Calibri"/>
    </w:rPr>
  </w:style>
  <w:style w:type="paragraph" w:customStyle="1" w:styleId="Style16">
    <w:name w:val="Style16"/>
    <w:basedOn w:val="a"/>
    <w:uiPriority w:val="99"/>
    <w:rsid w:val="00FA12BD"/>
    <w:pPr>
      <w:widowControl w:val="0"/>
      <w:autoSpaceDE w:val="0"/>
      <w:autoSpaceDN w:val="0"/>
      <w:adjustRightInd w:val="0"/>
      <w:spacing w:line="307" w:lineRule="exact"/>
    </w:pPr>
    <w:rPr>
      <w:rFonts w:eastAsia="Calibri"/>
    </w:rPr>
  </w:style>
  <w:style w:type="paragraph" w:customStyle="1" w:styleId="Style18">
    <w:name w:val="Style18"/>
    <w:basedOn w:val="a"/>
    <w:uiPriority w:val="99"/>
    <w:rsid w:val="00FA12BD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211">
    <w:name w:val="Основной текст с отступом 21"/>
    <w:basedOn w:val="a"/>
    <w:uiPriority w:val="99"/>
    <w:rsid w:val="00FA12BD"/>
    <w:pPr>
      <w:suppressAutoHyphens/>
      <w:spacing w:after="120" w:line="480" w:lineRule="auto"/>
      <w:ind w:left="283"/>
    </w:pPr>
    <w:rPr>
      <w:rFonts w:ascii="Calibri" w:hAnsi="Calibri"/>
      <w:kern w:val="2"/>
      <w:lang w:eastAsia="ar-SA"/>
    </w:rPr>
  </w:style>
  <w:style w:type="paragraph" w:customStyle="1" w:styleId="afd">
    <w:name w:val="основной текст"/>
    <w:basedOn w:val="a"/>
    <w:uiPriority w:val="99"/>
    <w:rsid w:val="00FA12B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formattext">
    <w:name w:val="formattext"/>
    <w:basedOn w:val="a"/>
    <w:uiPriority w:val="99"/>
    <w:rsid w:val="00FA12B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A12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rsid w:val="00FA12B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5">
    <w:name w:val="Нижний колонтитул Знак1"/>
    <w:basedOn w:val="a0"/>
    <w:uiPriority w:val="99"/>
    <w:rsid w:val="00FA12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FA12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1Charda28be6e-39e7-47f6-a7d8-d2f1228d2e38">
    <w:name w:val="Heading 1 Char_da28be6e-39e7-47f6-a7d8-d2f1228d2e38"/>
    <w:uiPriority w:val="99"/>
    <w:rsid w:val="00FA12BD"/>
    <w:rPr>
      <w:rFonts w:ascii="Arial" w:hAnsi="Arial"/>
      <w:b/>
      <w:kern w:val="32"/>
      <w:sz w:val="32"/>
      <w:lang w:eastAsia="ru-RU"/>
    </w:rPr>
  </w:style>
  <w:style w:type="character" w:customStyle="1" w:styleId="Heading2Char7822a9e3-3bb3-4aee-9010-ecb887a6be7b">
    <w:name w:val="Heading 2 Char_7822a9e3-3bb3-4aee-9010-ecb887a6be7b"/>
    <w:uiPriority w:val="99"/>
    <w:rsid w:val="00FA12BD"/>
    <w:rPr>
      <w:rFonts w:ascii="Arial" w:hAnsi="Arial"/>
      <w:b/>
      <w:i/>
      <w:sz w:val="28"/>
      <w:lang w:eastAsia="ru-RU"/>
    </w:rPr>
  </w:style>
  <w:style w:type="character" w:customStyle="1" w:styleId="Heading4Chara270ceee-c902-4cb0-a7c6-1a1c5931db0e">
    <w:name w:val="Heading 4 Char_a270ceee-c902-4cb0-a7c6-1a1c5931db0e"/>
    <w:uiPriority w:val="99"/>
    <w:rsid w:val="00FA12BD"/>
    <w:rPr>
      <w:rFonts w:ascii="Times New Roman" w:hAnsi="Times New Roman"/>
      <w:b/>
      <w:sz w:val="28"/>
      <w:lang w:eastAsia="ru-RU"/>
    </w:rPr>
  </w:style>
  <w:style w:type="character" w:customStyle="1" w:styleId="17">
    <w:name w:val="Текст выноски Знак1"/>
    <w:basedOn w:val="a0"/>
    <w:uiPriority w:val="99"/>
    <w:rsid w:val="00FA12BD"/>
    <w:rPr>
      <w:rFonts w:ascii="Tahoma" w:hAnsi="Tahoma" w:cs="Tahoma"/>
      <w:sz w:val="16"/>
      <w:szCs w:val="16"/>
      <w:lang w:eastAsia="ru-RU"/>
    </w:rPr>
  </w:style>
  <w:style w:type="character" w:customStyle="1" w:styleId="18">
    <w:name w:val="Верхний колонтитул Знак1"/>
    <w:basedOn w:val="a0"/>
    <w:uiPriority w:val="99"/>
    <w:rsid w:val="00FA12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">
    <w:name w:val="Название Знак1"/>
    <w:basedOn w:val="a0"/>
    <w:uiPriority w:val="99"/>
    <w:rsid w:val="00FA12BD"/>
    <w:rPr>
      <w:rFonts w:ascii="Cambria" w:eastAsia="SimSun" w:hAnsi="Cambria" w:cs="SimSun"/>
      <w:color w:val="17365D"/>
      <w:spacing w:val="5"/>
      <w:kern w:val="28"/>
      <w:sz w:val="52"/>
      <w:szCs w:val="52"/>
      <w:lang w:eastAsia="ru-RU"/>
    </w:rPr>
  </w:style>
  <w:style w:type="character" w:customStyle="1" w:styleId="1a">
    <w:name w:val="Основной текст Знак1"/>
    <w:basedOn w:val="a0"/>
    <w:uiPriority w:val="99"/>
    <w:rsid w:val="00FA12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FA12BD"/>
    <w:rPr>
      <w:rFonts w:ascii="Times New Roman" w:hAnsi="Times New Roman"/>
      <w:sz w:val="26"/>
    </w:rPr>
  </w:style>
  <w:style w:type="character" w:customStyle="1" w:styleId="13pt">
    <w:name w:val="Основной текст + 13 pt"/>
    <w:uiPriority w:val="99"/>
    <w:rsid w:val="00FA12BD"/>
    <w:rPr>
      <w:rFonts w:ascii="Times New Roman" w:hAnsi="Times New Roman"/>
      <w:sz w:val="26"/>
      <w:shd w:val="clear" w:color="auto" w:fill="FFFFFF"/>
    </w:rPr>
  </w:style>
  <w:style w:type="character" w:customStyle="1" w:styleId="apple-converted-space">
    <w:name w:val="apple-converted-space"/>
    <w:uiPriority w:val="99"/>
    <w:rsid w:val="00FA12BD"/>
    <w:rPr>
      <w:rFonts w:ascii="Times New Roman" w:hAnsi="Times New Roman"/>
    </w:rPr>
  </w:style>
  <w:style w:type="character" w:customStyle="1" w:styleId="b-serp-itemtextpassage">
    <w:name w:val="b-serp-item__text_passage"/>
    <w:uiPriority w:val="99"/>
    <w:rsid w:val="00FA12BD"/>
    <w:rPr>
      <w:rFonts w:ascii="Times New Roman" w:hAnsi="Times New Roman"/>
    </w:rPr>
  </w:style>
  <w:style w:type="character" w:customStyle="1" w:styleId="afe">
    <w:name w:val="Основной текст + Курсив"/>
    <w:uiPriority w:val="99"/>
    <w:rsid w:val="00FA12BD"/>
    <w:rPr>
      <w:rFonts w:ascii="Sylfaen" w:hAnsi="Sylfaen"/>
      <w:i/>
      <w:color w:val="000000"/>
      <w:w w:val="100"/>
      <w:position w:val="0"/>
      <w:sz w:val="25"/>
      <w:u w:val="none"/>
      <w:effect w:val="none"/>
      <w:shd w:val="clear" w:color="auto" w:fill="FFFFFF"/>
      <w:lang w:val="ru-RU"/>
    </w:rPr>
  </w:style>
  <w:style w:type="character" w:customStyle="1" w:styleId="FontStyle28">
    <w:name w:val="Font Style28"/>
    <w:uiPriority w:val="99"/>
    <w:rsid w:val="00FA12BD"/>
    <w:rPr>
      <w:rFonts w:ascii="Times New Roman" w:hAnsi="Times New Roman"/>
      <w:sz w:val="28"/>
    </w:rPr>
  </w:style>
  <w:style w:type="character" w:customStyle="1" w:styleId="1b">
    <w:name w:val="Абзац списка Знак1"/>
    <w:uiPriority w:val="99"/>
    <w:rsid w:val="00FA12BD"/>
    <w:rPr>
      <w:rFonts w:ascii="Calibri" w:hAnsi="Calibri"/>
      <w:color w:val="5A5A5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84666/0" TargetMode="External"/><Relationship Id="rId13" Type="http://schemas.openxmlformats.org/officeDocument/2006/relationships/hyperlink" Target="http://internet.garant.ru/document/redirect/7193720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3000/0" TargetMode="External"/><Relationship Id="rId12" Type="http://schemas.openxmlformats.org/officeDocument/2006/relationships/hyperlink" Target="consultantplus://offline/ref=81B28689B5B47528AD13E5515B65F0F5785A6B41C1F81299842F1D52720BFB86932A56397CEF0F79E3DF65FFqDh3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642236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71642236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37200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14756</Words>
  <Characters>84111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2023-10-26T04:38:00Z</cp:lastPrinted>
  <dcterms:created xsi:type="dcterms:W3CDTF">2023-10-26T04:21:00Z</dcterms:created>
  <dcterms:modified xsi:type="dcterms:W3CDTF">2023-10-26T04:44:00Z</dcterms:modified>
</cp:coreProperties>
</file>