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75" w:rsidRDefault="007B2E75" w:rsidP="007B2E75">
      <w:pPr>
        <w:jc w:val="center"/>
        <w:rPr>
          <w:b/>
          <w:sz w:val="32"/>
          <w:szCs w:val="32"/>
        </w:rPr>
      </w:pPr>
    </w:p>
    <w:p w:rsidR="007B2E75" w:rsidRPr="0089276F" w:rsidRDefault="007B2E75" w:rsidP="007B2E75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>
        <w:rPr>
          <w:rFonts w:ascii="Arial" w:hAnsi="Arial" w:cs="Arial"/>
          <w:b/>
          <w:sz w:val="32"/>
          <w:szCs w:val="32"/>
          <w:lang w:val="ru-RU" w:eastAsia="ar-SA"/>
        </w:rPr>
        <w:t>09</w:t>
      </w:r>
      <w:r w:rsidRPr="0089276F">
        <w:rPr>
          <w:rFonts w:ascii="Arial" w:hAnsi="Arial" w:cs="Arial"/>
          <w:b/>
          <w:sz w:val="32"/>
          <w:szCs w:val="32"/>
          <w:lang w:val="ru-RU" w:eastAsia="ar-SA"/>
        </w:rPr>
        <w:t>.01.202</w:t>
      </w:r>
      <w:r>
        <w:rPr>
          <w:rFonts w:ascii="Arial" w:hAnsi="Arial" w:cs="Arial"/>
          <w:b/>
          <w:sz w:val="32"/>
          <w:szCs w:val="32"/>
          <w:lang w:val="ru-RU" w:eastAsia="ar-SA"/>
        </w:rPr>
        <w:t>3</w:t>
      </w:r>
      <w:r w:rsidRPr="0089276F">
        <w:rPr>
          <w:rFonts w:ascii="Arial" w:hAnsi="Arial" w:cs="Arial"/>
          <w:b/>
          <w:sz w:val="32"/>
          <w:szCs w:val="32"/>
          <w:lang w:val="ru-RU" w:eastAsia="ar-SA"/>
        </w:rPr>
        <w:t xml:space="preserve"> г. №</w:t>
      </w:r>
      <w:r>
        <w:rPr>
          <w:rFonts w:ascii="Arial" w:hAnsi="Arial" w:cs="Arial"/>
          <w:b/>
          <w:sz w:val="32"/>
          <w:szCs w:val="32"/>
          <w:lang w:val="ru-RU" w:eastAsia="ar-SA"/>
        </w:rPr>
        <w:t>1</w:t>
      </w:r>
    </w:p>
    <w:p w:rsidR="007B2E75" w:rsidRPr="0089276F" w:rsidRDefault="007B2E75" w:rsidP="007B2E75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РОССИЙСКАЯ ФЕДЕРАЦИЯ</w:t>
      </w:r>
    </w:p>
    <w:p w:rsidR="007B2E75" w:rsidRPr="0089276F" w:rsidRDefault="007B2E75" w:rsidP="007B2E75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ИРКУТСКАЯ ОБЛАСТЬ</w:t>
      </w:r>
    </w:p>
    <w:p w:rsidR="007B2E75" w:rsidRPr="0089276F" w:rsidRDefault="007B2E75" w:rsidP="007B2E75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ЭХИРИТ-БУЛАГАТСКИЙ РАЙОН</w:t>
      </w:r>
    </w:p>
    <w:p w:rsidR="007B2E75" w:rsidRPr="0089276F" w:rsidRDefault="007B2E75" w:rsidP="007B2E75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МУНИЦИПАЛЬНОЕ ОБРАЗОВАНИЕ «ЗАХАЛЬСКОЕ»</w:t>
      </w:r>
    </w:p>
    <w:p w:rsidR="007B2E75" w:rsidRPr="0089276F" w:rsidRDefault="007B2E75" w:rsidP="007B2E75">
      <w:pPr>
        <w:suppressAutoHyphens/>
        <w:jc w:val="center"/>
        <w:rPr>
          <w:rFonts w:ascii="Arial" w:hAnsi="Arial" w:cs="Arial"/>
          <w:b/>
          <w:sz w:val="32"/>
          <w:szCs w:val="32"/>
          <w:lang w:val="ru-RU" w:eastAsia="ar-SA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АДМИНИСТРАЦИЯ</w:t>
      </w:r>
    </w:p>
    <w:p w:rsidR="007B2E75" w:rsidRPr="0089276F" w:rsidRDefault="007B2E75" w:rsidP="007B2E7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89276F">
        <w:rPr>
          <w:rFonts w:ascii="Arial" w:hAnsi="Arial" w:cs="Arial"/>
          <w:b/>
          <w:sz w:val="32"/>
          <w:szCs w:val="32"/>
          <w:lang w:val="ru-RU" w:eastAsia="ar-SA"/>
        </w:rPr>
        <w:t>ПОСТАНОВЛЕНИЕ</w:t>
      </w:r>
    </w:p>
    <w:p w:rsidR="007B2E75" w:rsidRPr="0089276F" w:rsidRDefault="007B2E75" w:rsidP="007B2E75">
      <w:pPr>
        <w:tabs>
          <w:tab w:val="center" w:pos="4536"/>
          <w:tab w:val="right" w:pos="9072"/>
        </w:tabs>
        <w:suppressAutoHyphens/>
        <w:jc w:val="center"/>
        <w:rPr>
          <w:b/>
          <w:lang w:val="ru-RU" w:eastAsia="zh-CN"/>
        </w:rPr>
      </w:pPr>
    </w:p>
    <w:p w:rsidR="007B2E75" w:rsidRPr="004B5230" w:rsidRDefault="007B2E75" w:rsidP="007B2E75">
      <w:pPr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32"/>
          <w:szCs w:val="32"/>
          <w:lang w:val="ru-RU" w:eastAsia="zh-CN"/>
        </w:rPr>
      </w:pPr>
      <w:r w:rsidRPr="0089276F">
        <w:rPr>
          <w:rFonts w:ascii="Arial" w:hAnsi="Arial" w:cs="Arial"/>
          <w:b/>
          <w:sz w:val="32"/>
          <w:szCs w:val="32"/>
          <w:lang w:val="ru-RU" w:eastAsia="zh-CN"/>
        </w:rPr>
        <w:t xml:space="preserve">            ОБ УТВЕРЖДЕНИИ ПЛАНА МЕРОПРИЯТИЙ ПО ПРОТИВОДЕЙСТВИЮ </w:t>
      </w:r>
      <w:r w:rsidRPr="0089276F">
        <w:rPr>
          <w:rFonts w:ascii="Arial" w:hAnsi="Arial" w:cs="Arial"/>
          <w:sz w:val="32"/>
          <w:szCs w:val="32"/>
          <w:lang w:val="ru-RU" w:eastAsia="zh-CN"/>
        </w:rPr>
        <w:t xml:space="preserve"> </w:t>
      </w:r>
      <w:r w:rsidRPr="004B5230">
        <w:rPr>
          <w:rFonts w:ascii="Arial" w:hAnsi="Arial" w:cs="Arial"/>
          <w:b/>
          <w:sz w:val="32"/>
          <w:szCs w:val="32"/>
          <w:lang w:val="ru-RU" w:eastAsia="zh-CN"/>
        </w:rPr>
        <w:t>КОРРУПЦИИ  В МУНИЦИПАЛЬНОМ ОБРАЗОВАНИИ «ЗАХАЛЬСКОЕ» НА 202</w:t>
      </w:r>
      <w:r>
        <w:rPr>
          <w:rFonts w:ascii="Arial" w:hAnsi="Arial" w:cs="Arial"/>
          <w:b/>
          <w:sz w:val="32"/>
          <w:szCs w:val="32"/>
          <w:lang w:val="ru-RU" w:eastAsia="zh-CN"/>
        </w:rPr>
        <w:t>3-2024</w:t>
      </w:r>
      <w:r w:rsidRPr="004B5230">
        <w:rPr>
          <w:rFonts w:ascii="Arial" w:hAnsi="Arial" w:cs="Arial"/>
          <w:b/>
          <w:sz w:val="32"/>
          <w:szCs w:val="32"/>
          <w:lang w:val="ru-RU" w:eastAsia="zh-CN"/>
        </w:rPr>
        <w:t xml:space="preserve"> ГОД</w:t>
      </w:r>
      <w:r>
        <w:rPr>
          <w:rFonts w:ascii="Arial" w:hAnsi="Arial" w:cs="Arial"/>
          <w:b/>
          <w:sz w:val="32"/>
          <w:szCs w:val="32"/>
          <w:lang w:val="ru-RU" w:eastAsia="zh-CN"/>
        </w:rPr>
        <w:t>Ы</w:t>
      </w:r>
    </w:p>
    <w:p w:rsidR="007B2E75" w:rsidRPr="00172C81" w:rsidRDefault="007B2E75" w:rsidP="007B2E75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  <w:lang w:val="ru-RU"/>
        </w:rPr>
      </w:pPr>
    </w:p>
    <w:p w:rsidR="007B2E75" w:rsidRPr="00172C81" w:rsidRDefault="007B2E75" w:rsidP="007B2E75">
      <w:pPr>
        <w:tabs>
          <w:tab w:val="left" w:pos="3060"/>
        </w:tabs>
        <w:spacing w:line="240" w:lineRule="atLeast"/>
        <w:jc w:val="both"/>
        <w:rPr>
          <w:rFonts w:ascii="Arial" w:hAnsi="Arial" w:cs="Arial"/>
          <w:sz w:val="28"/>
          <w:szCs w:val="28"/>
          <w:lang w:val="ru-RU"/>
        </w:rPr>
      </w:pPr>
      <w:r w:rsidRPr="00172C81">
        <w:rPr>
          <w:rFonts w:ascii="Arial" w:hAnsi="Arial" w:cs="Arial"/>
          <w:sz w:val="28"/>
          <w:szCs w:val="28"/>
          <w:lang w:val="ru-RU"/>
        </w:rPr>
        <w:t xml:space="preserve">       В соответствии с Федеральным законом от 25.12.2008 №273-ФЗ «О противодействии коррупции», Указом Президента РФ от 16 августа 2021 г. № 478 “О Национальном плане противодействия коррупции на 2021 - 2024 годы”, в целях обеспечения комплексного подхода к реализации мер по противодействию коррупции в муниципальном образовании «Захальское»,</w:t>
      </w:r>
    </w:p>
    <w:p w:rsidR="007B2E75" w:rsidRDefault="007B2E75" w:rsidP="007B2E75">
      <w:pPr>
        <w:pStyle w:val="ConsNormal"/>
        <w:widowControl/>
        <w:ind w:right="0" w:firstLine="0"/>
        <w:jc w:val="center"/>
        <w:rPr>
          <w:b/>
          <w:sz w:val="24"/>
          <w:szCs w:val="24"/>
          <w:lang w:val="ru-RU"/>
        </w:rPr>
      </w:pPr>
      <w:r w:rsidRPr="00E83E07">
        <w:rPr>
          <w:b/>
          <w:sz w:val="24"/>
          <w:szCs w:val="24"/>
          <w:lang w:val="ru-RU"/>
        </w:rPr>
        <w:t>ПОСТАНОВЛЯЮ:</w:t>
      </w:r>
    </w:p>
    <w:p w:rsidR="007B2E75" w:rsidRPr="00E83E07" w:rsidRDefault="007B2E75" w:rsidP="007B2E75">
      <w:pPr>
        <w:pStyle w:val="ConsNormal"/>
        <w:widowControl/>
        <w:ind w:right="0" w:firstLine="0"/>
        <w:jc w:val="center"/>
        <w:rPr>
          <w:b/>
          <w:sz w:val="24"/>
          <w:szCs w:val="24"/>
          <w:lang w:val="ru-RU"/>
        </w:rPr>
      </w:pPr>
    </w:p>
    <w:p w:rsidR="007B2E75" w:rsidRPr="00172C81" w:rsidRDefault="007B2E75" w:rsidP="007B2E75">
      <w:pPr>
        <w:pStyle w:val="a3"/>
        <w:numPr>
          <w:ilvl w:val="0"/>
          <w:numId w:val="2"/>
        </w:numPr>
        <w:tabs>
          <w:tab w:val="left" w:pos="3060"/>
        </w:tabs>
        <w:spacing w:line="240" w:lineRule="atLeast"/>
        <w:jc w:val="both"/>
        <w:rPr>
          <w:rFonts w:ascii="Arial" w:hAnsi="Arial" w:cs="Arial"/>
        </w:rPr>
      </w:pPr>
      <w:r w:rsidRPr="00172C81">
        <w:rPr>
          <w:rFonts w:ascii="Arial" w:hAnsi="Arial" w:cs="Arial"/>
        </w:rPr>
        <w:t>Утвердить План мероприятий по противодействию коррупции в муниципальном образовании «Захальское» на 2023</w:t>
      </w:r>
      <w:r>
        <w:rPr>
          <w:rFonts w:ascii="Arial" w:hAnsi="Arial" w:cs="Arial"/>
        </w:rPr>
        <w:t xml:space="preserve"> - 2024</w:t>
      </w:r>
      <w:r w:rsidRPr="00172C8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ы</w:t>
      </w:r>
      <w:r w:rsidRPr="00172C81">
        <w:rPr>
          <w:rFonts w:ascii="Arial" w:hAnsi="Arial" w:cs="Arial"/>
        </w:rPr>
        <w:t xml:space="preserve"> (приложение).</w:t>
      </w:r>
    </w:p>
    <w:p w:rsidR="007B2E75" w:rsidRPr="00172C81" w:rsidRDefault="007B2E75" w:rsidP="007B2E75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2C81">
        <w:rPr>
          <w:rFonts w:ascii="Arial" w:hAnsi="Arial" w:cs="Arial"/>
          <w:sz w:val="28"/>
          <w:szCs w:val="28"/>
        </w:rPr>
        <w:t>Настоящее Постановление подлежит официальному опубликованию в газете «Захальский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7B2E75" w:rsidRPr="00172C81" w:rsidRDefault="007B2E75" w:rsidP="007B2E75">
      <w:pPr>
        <w:pStyle w:val="a6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172C81">
        <w:rPr>
          <w:rFonts w:ascii="Arial" w:hAnsi="Arial" w:cs="Arial"/>
          <w:sz w:val="28"/>
          <w:szCs w:val="28"/>
        </w:rPr>
        <w:t>Контроль за исполнением настоящего Постановления оставляю за собой.</w:t>
      </w:r>
    </w:p>
    <w:p w:rsidR="007B2E75" w:rsidRPr="00172C81" w:rsidRDefault="007B2E75" w:rsidP="007B2E75">
      <w:pPr>
        <w:pStyle w:val="ConsNormal"/>
        <w:widowControl/>
        <w:ind w:right="0" w:firstLine="0"/>
        <w:jc w:val="both"/>
        <w:rPr>
          <w:sz w:val="28"/>
          <w:szCs w:val="28"/>
          <w:lang w:val="ru-RU"/>
        </w:rPr>
      </w:pPr>
    </w:p>
    <w:p w:rsidR="007B2E75" w:rsidRPr="00172C81" w:rsidRDefault="007B2E75" w:rsidP="007B2E75">
      <w:pPr>
        <w:pStyle w:val="ConsNormal"/>
        <w:widowControl/>
        <w:ind w:right="0" w:firstLine="0"/>
        <w:jc w:val="both"/>
        <w:rPr>
          <w:sz w:val="28"/>
          <w:szCs w:val="28"/>
          <w:lang w:val="ru-RU"/>
        </w:rPr>
      </w:pPr>
    </w:p>
    <w:p w:rsidR="007B2E75" w:rsidRPr="00172C81" w:rsidRDefault="007B2E75" w:rsidP="007B2E75">
      <w:pPr>
        <w:pStyle w:val="ConsNormal"/>
        <w:widowControl/>
        <w:ind w:right="0" w:firstLine="0"/>
        <w:rPr>
          <w:sz w:val="28"/>
          <w:szCs w:val="28"/>
          <w:lang w:val="ru-RU"/>
        </w:rPr>
      </w:pPr>
      <w:r w:rsidRPr="00172C81">
        <w:rPr>
          <w:sz w:val="28"/>
          <w:szCs w:val="28"/>
          <w:lang w:val="ru-RU"/>
        </w:rPr>
        <w:t>Глава МО «Захальское»                                                      А.Н. Чернигов</w:t>
      </w:r>
    </w:p>
    <w:p w:rsidR="007B2E75" w:rsidRPr="00172C81" w:rsidRDefault="007B2E75" w:rsidP="007B2E75">
      <w:pPr>
        <w:pStyle w:val="ConsNormal"/>
        <w:widowControl/>
        <w:ind w:right="0" w:firstLine="0"/>
        <w:jc w:val="right"/>
        <w:rPr>
          <w:sz w:val="28"/>
          <w:szCs w:val="28"/>
          <w:lang w:val="ru-RU"/>
        </w:rPr>
      </w:pPr>
    </w:p>
    <w:p w:rsidR="007B2E75" w:rsidRPr="00172C81" w:rsidRDefault="007B2E75" w:rsidP="007B2E75">
      <w:pPr>
        <w:rPr>
          <w:sz w:val="28"/>
          <w:szCs w:val="28"/>
          <w:lang w:val="ru-RU"/>
        </w:rPr>
      </w:pPr>
    </w:p>
    <w:p w:rsidR="007B2E75" w:rsidRPr="0089276F" w:rsidRDefault="007B2E75" w:rsidP="007B2E75">
      <w:pPr>
        <w:spacing w:after="0" w:line="240" w:lineRule="auto"/>
        <w:jc w:val="right"/>
        <w:rPr>
          <w:lang w:val="ru-RU"/>
        </w:rPr>
      </w:pPr>
      <w:r w:rsidRPr="0089276F">
        <w:rPr>
          <w:lang w:val="ru-RU"/>
        </w:rPr>
        <w:t>Приложение</w:t>
      </w:r>
    </w:p>
    <w:p w:rsidR="007B2E75" w:rsidRPr="0089276F" w:rsidRDefault="007B2E75" w:rsidP="007B2E75">
      <w:pPr>
        <w:spacing w:after="0" w:line="240" w:lineRule="auto"/>
        <w:ind w:left="5580"/>
        <w:jc w:val="right"/>
        <w:rPr>
          <w:lang w:val="ru-RU"/>
        </w:rPr>
      </w:pPr>
      <w:r w:rsidRPr="0089276F">
        <w:rPr>
          <w:lang w:val="ru-RU"/>
        </w:rPr>
        <w:t xml:space="preserve">к постановлению </w:t>
      </w:r>
    </w:p>
    <w:p w:rsidR="007B2E75" w:rsidRPr="0089276F" w:rsidRDefault="007B2E75" w:rsidP="007B2E75">
      <w:pPr>
        <w:spacing w:after="0" w:line="240" w:lineRule="auto"/>
        <w:ind w:left="5580"/>
        <w:jc w:val="right"/>
        <w:rPr>
          <w:lang w:val="ru-RU"/>
        </w:rPr>
      </w:pPr>
      <w:r w:rsidRPr="0089276F">
        <w:rPr>
          <w:lang w:val="ru-RU"/>
        </w:rPr>
        <w:t xml:space="preserve">МО «Захальское»                     </w:t>
      </w:r>
    </w:p>
    <w:p w:rsidR="007B2E75" w:rsidRPr="0089276F" w:rsidRDefault="007B2E75" w:rsidP="007B2E75">
      <w:pPr>
        <w:spacing w:after="0" w:line="240" w:lineRule="auto"/>
        <w:ind w:left="5580"/>
        <w:jc w:val="right"/>
        <w:rPr>
          <w:lang w:val="ru-RU"/>
        </w:rPr>
      </w:pPr>
      <w:r>
        <w:rPr>
          <w:lang w:val="ru-RU"/>
        </w:rPr>
        <w:t>от 09</w:t>
      </w:r>
      <w:r w:rsidRPr="0089276F">
        <w:rPr>
          <w:lang w:val="ru-RU"/>
        </w:rPr>
        <w:t>.01.202</w:t>
      </w:r>
      <w:r>
        <w:rPr>
          <w:lang w:val="ru-RU"/>
        </w:rPr>
        <w:t>3</w:t>
      </w:r>
      <w:r w:rsidRPr="0089276F">
        <w:rPr>
          <w:lang w:val="ru-RU"/>
        </w:rPr>
        <w:t xml:space="preserve"> № </w:t>
      </w:r>
      <w:r>
        <w:rPr>
          <w:lang w:val="ru-RU"/>
        </w:rPr>
        <w:t>1</w:t>
      </w:r>
    </w:p>
    <w:p w:rsidR="007B2E75" w:rsidRPr="0089276F" w:rsidRDefault="007B2E75" w:rsidP="007B2E75">
      <w:pPr>
        <w:spacing w:before="100" w:beforeAutospacing="1" w:after="0"/>
        <w:jc w:val="center"/>
        <w:outlineLvl w:val="2"/>
        <w:rPr>
          <w:b/>
          <w:lang w:val="ru-RU"/>
        </w:rPr>
      </w:pPr>
      <w:r w:rsidRPr="0089276F">
        <w:rPr>
          <w:b/>
          <w:lang w:val="ru-RU"/>
        </w:rPr>
        <w:t>План мероприятий</w:t>
      </w:r>
      <w:r>
        <w:rPr>
          <w:b/>
        </w:rPr>
        <w:t> </w:t>
      </w:r>
      <w:r w:rsidRPr="0089276F">
        <w:rPr>
          <w:b/>
          <w:lang w:val="ru-RU"/>
        </w:rPr>
        <w:t xml:space="preserve"> </w:t>
      </w:r>
      <w:r w:rsidRPr="0089276F">
        <w:rPr>
          <w:b/>
          <w:lang w:val="ru-RU"/>
        </w:rPr>
        <w:br/>
        <w:t>по противодействию коррупции в админис</w:t>
      </w:r>
      <w:r>
        <w:rPr>
          <w:b/>
          <w:lang w:val="ru-RU"/>
        </w:rPr>
        <w:t xml:space="preserve">трации </w:t>
      </w:r>
      <w:r>
        <w:rPr>
          <w:b/>
          <w:lang w:val="ru-RU"/>
        </w:rPr>
        <w:br/>
        <w:t>МО «Захальское»  на 2023-2024</w:t>
      </w:r>
      <w:r w:rsidRPr="0089276F">
        <w:rPr>
          <w:b/>
          <w:lang w:val="ru-RU"/>
        </w:rPr>
        <w:t xml:space="preserve"> год</w:t>
      </w:r>
      <w:r>
        <w:rPr>
          <w:b/>
          <w:lang w:val="ru-RU"/>
        </w:rPr>
        <w:t>ы</w:t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7"/>
        <w:gridCol w:w="16"/>
        <w:gridCol w:w="3832"/>
        <w:gridCol w:w="14"/>
        <w:gridCol w:w="1715"/>
        <w:gridCol w:w="3133"/>
        <w:gridCol w:w="24"/>
        <w:gridCol w:w="632"/>
      </w:tblGrid>
      <w:tr w:rsidR="007B2E75" w:rsidTr="00A92F5F">
        <w:trPr>
          <w:trHeight w:val="44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№№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ind w:left="118" w:firstLine="29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Срок 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75" w:rsidTr="00A92F5F">
        <w:trPr>
          <w:trHeight w:val="32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Default="007B2E75" w:rsidP="00A92F5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ПРАВОВОЕ ОБЕСПЕЧЕНИЕ ПРОТИВОДЕЙСТВИЯ КОРРУПЦИИ </w:t>
            </w:r>
          </w:p>
        </w:tc>
      </w:tr>
      <w:tr w:rsidR="007B2E75" w:rsidRPr="007B2E75" w:rsidTr="00A92F5F">
        <w:trPr>
          <w:trHeight w:val="5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172C81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1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172C81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5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>Проведение антикоррупционной экспертизы нормативных правовых актов и проектов нормативных правовых актов, осуществление мониторинга применения нормативных правовых актов в целях выявления коррупционных факторов и последующего их устранения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5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bidi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Поддержание в актуальном состоянии реестра действующих нормативных правовых актов органов местного самоуправления муниципального образования «Захальское»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постоянной основе         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5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bidi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Размещение проектов нормативных правовых актов органов местного самоуправления на официальном сайте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Ежемесячно  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Tr="00A92F5F">
        <w:trPr>
          <w:trHeight w:val="5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>Разработка административных регламентов предоставления муниципальных услуг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Специалисты администрации 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75" w:rsidTr="00A92F5F">
        <w:trPr>
          <w:trHeight w:val="55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bidi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>Работа по учету рекомендаций об устранении коррупционных факторов, выявленных в нормативных правовых актах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постоянной основе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Специалисты администрации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75" w:rsidTr="00A92F5F">
        <w:trPr>
          <w:trHeight w:val="345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ВОПРОСЫ КАДРОВОЙ ПОЛИТИКИ</w:t>
            </w:r>
          </w:p>
        </w:tc>
      </w:tr>
      <w:tr w:rsidR="007B2E75" w:rsidRPr="007B2E75" w:rsidTr="00A92F5F">
        <w:trPr>
          <w:trHeight w:val="382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pStyle w:val="a3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2.1. Профилактика коррупционных и иных правонарушений</w:t>
            </w: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контроля за представлением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4A07FB">
              <w:rPr>
                <w:rFonts w:ascii="Arial" w:hAnsi="Arial" w:cs="Arial"/>
                <w:sz w:val="20"/>
                <w:szCs w:val="20"/>
                <w:lang w:val="ru-RU"/>
              </w:rPr>
              <w:t xml:space="preserve">Январь – май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4A07FB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официальных сайтах муниципальных образований  в порядке, установленном законодательством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 14 мая 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Проведение в установленном законом порядке  проверок: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основании поступившей информации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2.1.4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необходимости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338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3-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 xml:space="preserve"> 2024 гг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742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2.2. Обеспечение соблюдения муниципальными служащими ограничений, 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2.2.2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2737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2.2.3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2.2.4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42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2.2.5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Организация работы по выявлению случаев возникновения конфликта интересов, одной из сторон которого является муниципальный служащий, 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423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5071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2.2.7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6C23D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576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2.2.8.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>Обеспечение соблюдения муниципальными служащими администрации МО «Захальское» Кодекса этики и служебного поведения муниципальных служащих администрации  МО «Захальское»</w:t>
            </w:r>
          </w:p>
          <w:p w:rsidR="007B2E75" w:rsidRPr="0089276F" w:rsidRDefault="007B2E75" w:rsidP="00A92F5F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Tr="00A92F5F">
        <w:trPr>
          <w:trHeight w:val="341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B2E75" w:rsidRDefault="007B2E75" w:rsidP="00A92F5F">
            <w:pPr>
              <w:pStyle w:val="a3"/>
              <w:numPr>
                <w:ilvl w:val="0"/>
                <w:numId w:val="1"/>
              </w:numPr>
              <w:ind w:right="115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АНТИКОРРУПЦИОННОЕ ОБРАЗОВАНИЕ</w:t>
            </w: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служащих, в том числе: 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- по </w:t>
            </w: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формированию негативного отношения к получению подарков; 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- о 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порядке уведомления о получении подарка и его передачи; 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</w:t>
            </w: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подкупа или взятки;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 об увольнении в связи с утратой доверия;</w:t>
            </w:r>
          </w:p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-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 по </w:t>
            </w:r>
            <w:r w:rsidRPr="0089276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формированию отрицательного отношения к коррупции и т.д.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207397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2101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По мере необходимости (не ре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же 1 раза в полугодие)      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E40287" w:rsidTr="00A92F5F">
        <w:trPr>
          <w:trHeight w:val="1275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3972E6" w:rsidRDefault="007B2E75" w:rsidP="00A92F5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972E6">
              <w:rPr>
                <w:rFonts w:ascii="Arial" w:hAnsi="Arial" w:cs="Arial"/>
                <w:color w:val="333333"/>
                <w:sz w:val="20"/>
                <w:szCs w:val="20"/>
              </w:rPr>
              <w:t>участие государственных (муниципальных)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96185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2E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E40287" w:rsidTr="00A92F5F">
        <w:trPr>
          <w:trHeight w:val="1410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3972E6" w:rsidRDefault="007B2E75" w:rsidP="00A92F5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972E6">
              <w:rPr>
                <w:rFonts w:ascii="Arial" w:hAnsi="Arial" w:cs="Arial"/>
                <w:color w:val="333333"/>
                <w:sz w:val="20"/>
                <w:szCs w:val="20"/>
              </w:rPr>
              <w:t>участие лиц, впервые поступивших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72E6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7B2E75" w:rsidRPr="003972E6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710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B2E75" w:rsidRDefault="007B2E75" w:rsidP="00A92F5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ОРГАНИЗАЦИЯ РАБОТЫ ПО ПРОТИВОДЕЙСТВИЮ КОРРУПЦИИ 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 МУНИЦИПАЛЬНЫХ УЧРЕЖДЕНИЯХ, ПОДВЕДОМСТВЕННЫХ ОРГАНАМ МЕСТНОГО САМОУПРАВЛЕНИЯ </w:t>
            </w: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Январь-апрель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 xml:space="preserve">     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 своих, а также членов их семей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По мере необходимости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на официальном сайте администрации муниципального образования «Захальское» в информационно-телекоммуникационной сети «Интернет»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207397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 xml:space="preserve">до 14 мая 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207397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 xml:space="preserve">         2024 г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При наличии оснований / при поступлении соответствующей информации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По мере необходимости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учреждении: семинары, «круглый стол»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По мере необходимости 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в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20739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07397">
              <w:rPr>
                <w:rFonts w:ascii="Arial" w:hAnsi="Arial" w:cs="Arial"/>
                <w:sz w:val="20"/>
                <w:szCs w:val="20"/>
                <w:lang w:val="ru-RU"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Tr="00A92F5F">
        <w:trPr>
          <w:trHeight w:val="597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7B2E75" w:rsidRDefault="007B2E75" w:rsidP="00A92F5F">
            <w:pPr>
              <w:pStyle w:val="a3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ОБЕСПЕЧЕНИЕ ПРОЗРАЧНОСТИ ДЕЯТЕЛЬНОСТИ 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ОРГАНОВ МЕСТНОГО САМОУПРАВЛЕНИЯ </w:t>
            </w:r>
          </w:p>
        </w:tc>
      </w:tr>
      <w:tr w:rsidR="007B2E75" w:rsidRPr="007B2E75" w:rsidTr="00A92F5F">
        <w:trPr>
          <w:trHeight w:val="706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2" w:right="9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Обеспечение соответствия раздела </w:t>
            </w:r>
            <w:r w:rsidRPr="0089276F">
              <w:rPr>
                <w:rFonts w:ascii="Arial" w:hAnsi="Arial" w:cs="Arial"/>
                <w:spacing w:val="-10"/>
                <w:sz w:val="20"/>
                <w:szCs w:val="20"/>
                <w:lang w:val="ru-RU"/>
              </w:rPr>
              <w:t>«Противодействие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89276F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коррупции» 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официального сайта администрации муниципального образования в информационно-телекоммуникационной сети «Интернет»</w:t>
            </w:r>
            <w:r w:rsidRPr="0089276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требованиям к размещению и наполнению подразделов, посвященных вопросам противодействия коррупции, официальных сайтов государственных органов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26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Размещение на официальных сайтах органов местного самоуправления муниципальных образований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423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Совершенствование содержания официальных сайтов органов местного самоуправления </w:t>
            </w: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муниципальных образований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7B2E75" w:rsidRPr="0089276F" w:rsidRDefault="007B2E75" w:rsidP="00A92F5F">
            <w:pPr>
              <w:spacing w:after="0" w:line="240" w:lineRule="auto"/>
              <w:ind w:left="139" w:right="6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958"/>
          <w:tblCellSpacing w:w="0" w:type="dxa"/>
          <w:jc w:val="center"/>
        </w:trPr>
        <w:tc>
          <w:tcPr>
            <w:tcW w:w="2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5.4</w:t>
            </w:r>
          </w:p>
        </w:tc>
        <w:tc>
          <w:tcPr>
            <w:tcW w:w="19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pStyle w:val="ConsPlusNormal"/>
              <w:ind w:left="112" w:right="90"/>
              <w:jc w:val="both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7B2E75" w:rsidRPr="0089276F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7B2E75" w:rsidRPr="007B2E75" w:rsidTr="00A92F5F">
        <w:trPr>
          <w:trHeight w:val="536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6. СОВЕРШЕНСТВОВАНИЕ ОРГАНИЗАЦИИ ДЕЯТЕЛЬНОСТИ </w:t>
            </w:r>
          </w:p>
          <w:p w:rsidR="007B2E75" w:rsidRPr="0089276F" w:rsidRDefault="007B2E75" w:rsidP="00A92F5F">
            <w:pPr>
              <w:spacing w:after="0" w:line="240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В СФЕРЕ ЗАКУПОК ТОВАРОВ, РАБОТ, УСЛУГ ДЛЯ ОБЕСПЕЧЕНИЯ МУНИЦИПАЛЬНЫХ НУЖД</w:t>
            </w:r>
          </w:p>
        </w:tc>
      </w:tr>
      <w:tr w:rsidR="007B2E75" w:rsidTr="00A92F5F">
        <w:trPr>
          <w:trHeight w:val="97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uppressAutoHyphens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 xml:space="preserve">Контроль за соблюдением требований Федерального </w:t>
            </w:r>
            <w:hyperlink r:id="rId5" w:history="1">
              <w:r w:rsidRPr="0089276F">
                <w:rPr>
                  <w:rStyle w:val="a7"/>
                  <w:rFonts w:ascii="Arial" w:hAnsi="Arial" w:cs="Arial"/>
                  <w:sz w:val="20"/>
                  <w:szCs w:val="20"/>
                  <w:lang w:val="ru-RU" w:eastAsia="zh-CN"/>
                </w:rPr>
                <w:t>закона</w:t>
              </w:r>
            </w:hyperlink>
            <w:r w:rsidRPr="0089276F">
              <w:rPr>
                <w:rFonts w:ascii="Arial" w:hAnsi="Arial" w:cs="Arial"/>
                <w:sz w:val="20"/>
                <w:szCs w:val="20"/>
                <w:lang w:val="ru-RU"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Бондаренко Г.П.</w:t>
            </w: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E75" w:rsidRPr="00E40287" w:rsidTr="00A92F5F">
        <w:trPr>
          <w:trHeight w:val="1395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9003C1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3C1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9003C1" w:rsidRDefault="007B2E75" w:rsidP="00A92F5F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003C1">
              <w:rPr>
                <w:rFonts w:ascii="Arial" w:hAnsi="Arial" w:cs="Arial"/>
                <w:color w:val="333333"/>
                <w:sz w:val="20"/>
                <w:szCs w:val="20"/>
              </w:rPr>
              <w:t>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9003C1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9003C1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9003C1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3C1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  <w:p w:rsidR="007B2E75" w:rsidRPr="009003C1" w:rsidRDefault="007B2E75" w:rsidP="00A92F5F">
            <w:pPr>
              <w:spacing w:after="0" w:line="240" w:lineRule="auto"/>
              <w:ind w:left="227" w:righ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4F2005" w:rsidTr="00A92F5F">
        <w:trPr>
          <w:trHeight w:val="437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pStyle w:val="1"/>
              <w:shd w:val="clear" w:color="auto" w:fill="auto"/>
              <w:spacing w:after="0" w:line="240" w:lineRule="auto"/>
              <w:ind w:left="139" w:right="155"/>
              <w:rPr>
                <w:rFonts w:ascii="Arial" w:hAnsi="Arial" w:cs="Arial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>
              <w:rPr>
                <w:rFonts w:ascii="Arial" w:hAnsi="Arial" w:cs="Arial"/>
                <w:sz w:val="20"/>
                <w:szCs w:val="20"/>
              </w:rPr>
              <w:t>в сфере закупок, представление информации о результатах контроля главе муниципального образования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3972E6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4F2005" w:rsidTr="00A92F5F">
        <w:trPr>
          <w:trHeight w:val="1335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3972E6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6.4.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3972E6" w:rsidRDefault="007B2E75" w:rsidP="00A92F5F">
            <w:pPr>
              <w:pStyle w:val="1"/>
              <w:spacing w:after="0" w:line="240" w:lineRule="auto"/>
              <w:ind w:left="139" w:right="15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72E6">
              <w:rPr>
                <w:rFonts w:ascii="Arial" w:hAnsi="Arial" w:cs="Arial"/>
                <w:sz w:val="20"/>
                <w:szCs w:val="20"/>
              </w:rPr>
              <w:t>Разработка и реализация в пределах компетенции комплекса мероприятий по профилактике коррупции в отношении лиц, замещающих государственные должности Иркутской области, муниципальные должности, должности государственной гражданской службы Иркутской области, участвующих в закупках товаров, работ или услуг для государственных или муниципальных нужд, рассмотрении и решении вопросов субсидирования и иного использования бюджетных средств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Pr="004A07FB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Tr="00A92F5F">
        <w:trPr>
          <w:trHeight w:val="353"/>
          <w:tblCellSpacing w:w="0" w:type="dxa"/>
          <w:jc w:val="center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ind w:left="238" w:firstLine="23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АНТИКОРРУПЦИОННАЯ ПРОПАГАНДА И ПРОСВЕЩЕНИЕ</w:t>
            </w:r>
          </w:p>
        </w:tc>
      </w:tr>
      <w:tr w:rsidR="007B2E75" w:rsidRPr="004F200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 xml:space="preserve">Обеспечение функционирования «телефонов доверия», сайтов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ind w:left="171" w:right="171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B2E75" w:rsidRPr="004F2005" w:rsidTr="00A92F5F">
        <w:trPr>
          <w:trHeight w:val="958"/>
          <w:tblCellSpacing w:w="0" w:type="dxa"/>
          <w:jc w:val="center"/>
        </w:trPr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19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Pr="0089276F" w:rsidRDefault="007B2E75" w:rsidP="00A92F5F">
            <w:pPr>
              <w:spacing w:after="0" w:line="240" w:lineRule="auto"/>
              <w:ind w:left="118" w:right="115" w:firstLine="22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в газете «Захальский вестник», на сайте МО «Захальское» в сети Интернет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zh-CN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3</w:t>
            </w:r>
          </w:p>
          <w:p w:rsidR="007B2E75" w:rsidRDefault="007B2E75" w:rsidP="00A92F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zh-CN"/>
              </w:rPr>
              <w:t>2024 г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5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ind w:right="17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9276F">
              <w:rPr>
                <w:rFonts w:ascii="Arial" w:hAnsi="Arial" w:cs="Arial"/>
                <w:sz w:val="20"/>
                <w:szCs w:val="20"/>
                <w:lang w:val="ru-RU"/>
              </w:rPr>
              <w:t>Начальник административно-управленческого отдела Степанова У.А.</w:t>
            </w:r>
          </w:p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2E75" w:rsidRPr="0089276F" w:rsidRDefault="007B2E75" w:rsidP="00A92F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7B2E75" w:rsidRPr="0089276F" w:rsidRDefault="007B2E75" w:rsidP="007B2E7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B2E75" w:rsidRPr="0089276F" w:rsidRDefault="007B2E75" w:rsidP="007B2E75">
      <w:pPr>
        <w:ind w:firstLine="698"/>
        <w:rPr>
          <w:rStyle w:val="a5"/>
          <w:rFonts w:eastAsiaTheme="majorEastAsia"/>
          <w:sz w:val="26"/>
          <w:szCs w:val="26"/>
          <w:lang w:val="ru-RU"/>
        </w:rPr>
      </w:pPr>
    </w:p>
    <w:p w:rsidR="00C70145" w:rsidRPr="007C1EBE" w:rsidRDefault="00C70145">
      <w:pPr>
        <w:rPr>
          <w:lang w:val="ru-RU"/>
        </w:rPr>
      </w:pPr>
    </w:p>
    <w:sectPr w:rsidR="00C70145" w:rsidRPr="007C1EBE" w:rsidSect="006C23D5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97E2294"/>
    <w:multiLevelType w:val="hybridMultilevel"/>
    <w:tmpl w:val="632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1EBE"/>
    <w:rsid w:val="00276819"/>
    <w:rsid w:val="007A03B0"/>
    <w:rsid w:val="007B2E75"/>
    <w:rsid w:val="007C1EBE"/>
    <w:rsid w:val="00C70145"/>
    <w:rsid w:val="00DA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75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B2E7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val="en-US" w:eastAsia="ru-RU" w:bidi="en-US"/>
    </w:rPr>
  </w:style>
  <w:style w:type="paragraph" w:styleId="a3">
    <w:name w:val="List Paragraph"/>
    <w:basedOn w:val="a"/>
    <w:qFormat/>
    <w:rsid w:val="007B2E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7B2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B2E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7B2E75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B2E75"/>
    <w:pPr>
      <w:shd w:val="clear" w:color="auto" w:fill="FFFFFF"/>
      <w:spacing w:after="600" w:line="317" w:lineRule="exact"/>
    </w:pPr>
    <w:rPr>
      <w:rFonts w:eastAsiaTheme="minorHAnsi"/>
      <w:sz w:val="27"/>
      <w:szCs w:val="27"/>
      <w:lang w:val="ru-RU" w:bidi="ar-SA"/>
    </w:rPr>
  </w:style>
  <w:style w:type="character" w:customStyle="1" w:styleId="a5">
    <w:name w:val="Цветовое выделение"/>
    <w:uiPriority w:val="99"/>
    <w:rsid w:val="007B2E75"/>
    <w:rPr>
      <w:b/>
      <w:bCs/>
      <w:color w:val="000080"/>
      <w:sz w:val="20"/>
      <w:szCs w:val="20"/>
    </w:rPr>
  </w:style>
  <w:style w:type="paragraph" w:styleId="a6">
    <w:name w:val="Normal (Web)"/>
    <w:aliases w:val="Обычный (Web),Обычный (Web)1"/>
    <w:basedOn w:val="a"/>
    <w:uiPriority w:val="99"/>
    <w:qFormat/>
    <w:rsid w:val="007B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unhideWhenUsed/>
    <w:rsid w:val="007B2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3CBCC131CE284B04B7B5DA5F17D52E605A13F683FD4B8BDE42745E5Fu6U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2694</Words>
  <Characters>15358</Characters>
  <Application>Microsoft Office Word</Application>
  <DocSecurity>0</DocSecurity>
  <Lines>127</Lines>
  <Paragraphs>36</Paragraphs>
  <ScaleCrop>false</ScaleCrop>
  <Company>Computer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2023-02-16T00:35:00Z</dcterms:created>
  <dcterms:modified xsi:type="dcterms:W3CDTF">2023-02-16T00:35:00Z</dcterms:modified>
</cp:coreProperties>
</file>