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5" w:rsidRDefault="00E904A5" w:rsidP="00E904A5">
      <w:pPr>
        <w:ind w:left="142"/>
        <w:rPr>
          <w:sz w:val="28"/>
        </w:rPr>
      </w:pPr>
    </w:p>
    <w:p w:rsidR="00E904A5" w:rsidRDefault="00E904A5" w:rsidP="00E904A5">
      <w:pPr>
        <w:jc w:val="center"/>
        <w:rPr>
          <w:sz w:val="32"/>
        </w:rPr>
      </w:pPr>
      <w:r>
        <w:rPr>
          <w:sz w:val="28"/>
          <w:szCs w:val="28"/>
        </w:rPr>
        <w:t xml:space="preserve">     </w:t>
      </w:r>
      <w:r>
        <w:rPr>
          <w:b/>
          <w:sz w:val="32"/>
        </w:rPr>
        <w:t>Российская</w:t>
      </w:r>
      <w:r>
        <w:rPr>
          <w:sz w:val="32"/>
        </w:rPr>
        <w:t xml:space="preserve"> </w:t>
      </w:r>
      <w:r>
        <w:rPr>
          <w:b/>
          <w:sz w:val="32"/>
        </w:rPr>
        <w:t>Федерация</w:t>
      </w:r>
    </w:p>
    <w:p w:rsidR="00E904A5" w:rsidRDefault="00E904A5" w:rsidP="00E904A5">
      <w:pPr>
        <w:pStyle w:val="a4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E904A5" w:rsidRPr="004D32CB" w:rsidRDefault="00E904A5" w:rsidP="00E90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</w:t>
      </w:r>
      <w:r w:rsidRPr="004D32CB">
        <w:rPr>
          <w:b/>
          <w:sz w:val="32"/>
          <w:szCs w:val="32"/>
        </w:rPr>
        <w:t xml:space="preserve"> район</w:t>
      </w:r>
    </w:p>
    <w:p w:rsidR="00E904A5" w:rsidRDefault="00E904A5" w:rsidP="00E904A5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«Захальское»</w:t>
      </w:r>
    </w:p>
    <w:p w:rsidR="00E904A5" w:rsidRDefault="00E904A5" w:rsidP="00E904A5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E904A5" w:rsidRDefault="00E904A5" w:rsidP="00E904A5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04A5" w:rsidRDefault="00E904A5" w:rsidP="00E904A5">
      <w:pPr>
        <w:jc w:val="both"/>
        <w:rPr>
          <w:color w:val="000000"/>
        </w:rPr>
      </w:pPr>
    </w:p>
    <w:p w:rsidR="00E904A5" w:rsidRPr="0017490D" w:rsidRDefault="00E904A5" w:rsidP="00E904A5">
      <w:pPr>
        <w:jc w:val="both"/>
        <w:rPr>
          <w:color w:val="000000"/>
        </w:rPr>
      </w:pPr>
    </w:p>
    <w:p w:rsidR="00E904A5" w:rsidRDefault="00E904A5" w:rsidP="00E904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   20 ноября</w:t>
      </w:r>
      <w:r w:rsidRPr="00CA446C">
        <w:rPr>
          <w:color w:val="000000"/>
          <w:sz w:val="28"/>
          <w:szCs w:val="28"/>
        </w:rPr>
        <w:t xml:space="preserve"> 2012 года      № </w:t>
      </w:r>
      <w:r>
        <w:rPr>
          <w:color w:val="000000"/>
          <w:sz w:val="28"/>
          <w:szCs w:val="28"/>
        </w:rPr>
        <w:t>32</w:t>
      </w:r>
      <w:r w:rsidRPr="00CA446C">
        <w:rPr>
          <w:sz w:val="28"/>
          <w:szCs w:val="28"/>
        </w:rPr>
        <w:t xml:space="preserve">        </w:t>
      </w:r>
    </w:p>
    <w:p w:rsidR="00E904A5" w:rsidRPr="00CA446C" w:rsidRDefault="00E904A5" w:rsidP="00E904A5">
      <w:pPr>
        <w:jc w:val="both"/>
        <w:rPr>
          <w:color w:val="000000"/>
          <w:sz w:val="28"/>
          <w:szCs w:val="28"/>
        </w:rPr>
      </w:pPr>
      <w:r w:rsidRPr="00CA446C">
        <w:rPr>
          <w:sz w:val="28"/>
          <w:szCs w:val="28"/>
        </w:rPr>
        <w:t xml:space="preserve">                  </w:t>
      </w:r>
    </w:p>
    <w:p w:rsidR="00E904A5" w:rsidRDefault="00E904A5" w:rsidP="00E904A5">
      <w:pPr>
        <w:pStyle w:val="a3"/>
        <w:rPr>
          <w:sz w:val="28"/>
          <w:szCs w:val="28"/>
          <w:lang w:bidi="he-IL"/>
        </w:rPr>
      </w:pPr>
      <w:r w:rsidRPr="005204B4">
        <w:rPr>
          <w:sz w:val="28"/>
          <w:szCs w:val="28"/>
        </w:rPr>
        <w:t>«</w:t>
      </w:r>
      <w:r w:rsidRPr="005204B4">
        <w:rPr>
          <w:sz w:val="28"/>
          <w:szCs w:val="28"/>
          <w:lang w:bidi="he-IL"/>
        </w:rPr>
        <w:t xml:space="preserve">О перечне услуг, которые являются необходимыми </w:t>
      </w:r>
    </w:p>
    <w:p w:rsidR="00E904A5" w:rsidRDefault="00E904A5" w:rsidP="00E904A5">
      <w:pPr>
        <w:pStyle w:val="a3"/>
        <w:rPr>
          <w:sz w:val="28"/>
          <w:szCs w:val="28"/>
          <w:lang w:bidi="he-IL"/>
        </w:rPr>
      </w:pPr>
      <w:r w:rsidRPr="005204B4">
        <w:rPr>
          <w:sz w:val="28"/>
          <w:szCs w:val="28"/>
          <w:lang w:bidi="he-IL"/>
        </w:rPr>
        <w:t xml:space="preserve">и </w:t>
      </w:r>
      <w:proofErr w:type="gramStart"/>
      <w:r w:rsidRPr="005204B4">
        <w:rPr>
          <w:sz w:val="28"/>
          <w:szCs w:val="28"/>
          <w:lang w:bidi="he-IL"/>
        </w:rPr>
        <w:t>обязательными</w:t>
      </w:r>
      <w:proofErr w:type="gramEnd"/>
      <w:r w:rsidRPr="005204B4">
        <w:rPr>
          <w:sz w:val="28"/>
          <w:szCs w:val="28"/>
          <w:lang w:bidi="he-IL"/>
        </w:rPr>
        <w:t xml:space="preserve"> для предоставления </w:t>
      </w:r>
    </w:p>
    <w:p w:rsidR="00E904A5" w:rsidRDefault="00E904A5" w:rsidP="00E904A5">
      <w:pPr>
        <w:pStyle w:val="a3"/>
        <w:rPr>
          <w:sz w:val="28"/>
          <w:szCs w:val="28"/>
          <w:lang w:bidi="he-IL"/>
        </w:rPr>
      </w:pPr>
      <w:r w:rsidRPr="005204B4">
        <w:rPr>
          <w:sz w:val="28"/>
          <w:szCs w:val="28"/>
          <w:lang w:bidi="he-IL"/>
        </w:rPr>
        <w:t xml:space="preserve">муниципальных услуг и предоставляются </w:t>
      </w:r>
    </w:p>
    <w:p w:rsidR="00E904A5" w:rsidRDefault="00E904A5" w:rsidP="00E904A5">
      <w:pPr>
        <w:pStyle w:val="a3"/>
        <w:rPr>
          <w:sz w:val="28"/>
          <w:szCs w:val="28"/>
          <w:lang w:bidi="he-IL"/>
        </w:rPr>
      </w:pPr>
      <w:r w:rsidRPr="005204B4">
        <w:rPr>
          <w:sz w:val="28"/>
          <w:szCs w:val="28"/>
          <w:lang w:bidi="he-IL"/>
        </w:rPr>
        <w:t>организациями, участвующими</w:t>
      </w:r>
    </w:p>
    <w:p w:rsidR="00E904A5" w:rsidRPr="005204B4" w:rsidRDefault="00E904A5" w:rsidP="00E904A5">
      <w:pPr>
        <w:pStyle w:val="a3"/>
        <w:rPr>
          <w:sz w:val="28"/>
          <w:szCs w:val="28"/>
        </w:rPr>
      </w:pPr>
      <w:r w:rsidRPr="005204B4">
        <w:rPr>
          <w:sz w:val="28"/>
          <w:szCs w:val="28"/>
          <w:lang w:bidi="he-IL"/>
        </w:rPr>
        <w:t xml:space="preserve"> в предоставлении государственных услуг</w:t>
      </w:r>
      <w:r w:rsidRPr="005204B4">
        <w:rPr>
          <w:sz w:val="28"/>
          <w:szCs w:val="28"/>
        </w:rPr>
        <w:t>»</w:t>
      </w:r>
    </w:p>
    <w:p w:rsidR="00E904A5" w:rsidRDefault="00E904A5" w:rsidP="00E904A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04A5" w:rsidRDefault="00E904A5" w:rsidP="00E904A5">
      <w:pPr>
        <w:ind w:left="142"/>
        <w:rPr>
          <w:sz w:val="28"/>
          <w:szCs w:val="28"/>
        </w:rPr>
      </w:pPr>
    </w:p>
    <w:p w:rsidR="00E904A5" w:rsidRPr="005204B4" w:rsidRDefault="00E904A5" w:rsidP="00E904A5">
      <w:pPr>
        <w:ind w:left="142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</w:t>
      </w:r>
      <w:r w:rsidRPr="005204B4">
        <w:rPr>
          <w:rFonts w:ascii="Arial" w:hAnsi="Arial" w:cs="Arial"/>
          <w:w w:val="109"/>
          <w:sz w:val="28"/>
          <w:szCs w:val="28"/>
          <w:lang w:bidi="he-IL"/>
        </w:rPr>
        <w:t xml:space="preserve">В </w:t>
      </w:r>
      <w:r w:rsidRPr="005204B4">
        <w:rPr>
          <w:w w:val="109"/>
          <w:sz w:val="28"/>
          <w:szCs w:val="28"/>
          <w:lang w:bidi="he-IL"/>
        </w:rPr>
        <w:t xml:space="preserve">соответствии· с Федеральным законом от 27.07.2010 </w:t>
      </w:r>
      <w:r w:rsidRPr="005204B4">
        <w:rPr>
          <w:rFonts w:ascii="Arial" w:hAnsi="Arial" w:cs="Arial"/>
          <w:i/>
          <w:iCs/>
          <w:w w:val="64"/>
          <w:sz w:val="28"/>
          <w:szCs w:val="28"/>
          <w:lang w:bidi="he-IL"/>
        </w:rPr>
        <w:t>№</w:t>
      </w:r>
      <w:r w:rsidRPr="005204B4">
        <w:rPr>
          <w:sz w:val="28"/>
          <w:szCs w:val="28"/>
          <w:lang w:bidi="he-IL"/>
        </w:rPr>
        <w:t xml:space="preserve">210-ФЗ «Об организации  предоставления государственных и муниципальных  услуг», распоряжением Правительства Российской Федерации от 17.12.2009  №1993-p «Об утверждении сводного перечня первоочередных государственных и муниципальных услуг, предоставляемых в электронном виде», </w:t>
      </w:r>
      <w:r w:rsidRPr="005204B4">
        <w:rPr>
          <w:rFonts w:ascii="Arial" w:hAnsi="Arial" w:cs="Arial"/>
          <w:sz w:val="28"/>
          <w:szCs w:val="28"/>
          <w:lang w:bidi="he-IL"/>
        </w:rPr>
        <w:t>У</w:t>
      </w:r>
      <w:r w:rsidRPr="005204B4">
        <w:rPr>
          <w:sz w:val="28"/>
          <w:szCs w:val="28"/>
          <w:lang w:bidi="he-IL"/>
        </w:rPr>
        <w:t xml:space="preserve">ставом МО «Захальское», </w:t>
      </w:r>
    </w:p>
    <w:p w:rsidR="00E904A5" w:rsidRDefault="00E904A5" w:rsidP="00E904A5">
      <w:pPr>
        <w:ind w:left="142"/>
        <w:rPr>
          <w:sz w:val="28"/>
          <w:szCs w:val="28"/>
        </w:rPr>
      </w:pPr>
    </w:p>
    <w:p w:rsidR="00E904A5" w:rsidRPr="00CA446C" w:rsidRDefault="00E904A5" w:rsidP="00E904A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ДУМА РЕШИЛА:</w:t>
      </w:r>
    </w:p>
    <w:p w:rsidR="00E904A5" w:rsidRDefault="00E904A5" w:rsidP="00E904A5">
      <w:pPr>
        <w:ind w:left="142"/>
        <w:rPr>
          <w:sz w:val="28"/>
        </w:rPr>
      </w:pPr>
    </w:p>
    <w:p w:rsidR="00E904A5" w:rsidRPr="005204B4" w:rsidRDefault="00E904A5" w:rsidP="00E904A5">
      <w:pPr>
        <w:pStyle w:val="a3"/>
        <w:rPr>
          <w:i/>
          <w:iCs/>
          <w:w w:val="81"/>
          <w:sz w:val="28"/>
          <w:szCs w:val="28"/>
          <w:lang w:bidi="he-IL"/>
        </w:rPr>
      </w:pPr>
      <w:r w:rsidRPr="005204B4">
        <w:rPr>
          <w:sz w:val="28"/>
          <w:szCs w:val="28"/>
          <w:lang w:bidi="he-IL"/>
        </w:rPr>
        <w:t>1. Утвердить перечень услуг, которые являются необходимыми и обязате</w:t>
      </w:r>
      <w:r>
        <w:rPr>
          <w:sz w:val="28"/>
          <w:szCs w:val="28"/>
          <w:lang w:bidi="he-IL"/>
        </w:rPr>
        <w:t>л</w:t>
      </w:r>
      <w:r w:rsidRPr="005204B4">
        <w:rPr>
          <w:sz w:val="28"/>
          <w:szCs w:val="28"/>
          <w:lang w:bidi="he-IL"/>
        </w:rPr>
        <w:t>ьными для предоставления муниципальных услу</w:t>
      </w:r>
      <w:r>
        <w:rPr>
          <w:sz w:val="28"/>
          <w:szCs w:val="28"/>
          <w:lang w:bidi="he-IL"/>
        </w:rPr>
        <w:t xml:space="preserve">г и предоставляются </w:t>
      </w:r>
      <w:proofErr w:type="gramStart"/>
      <w:r>
        <w:rPr>
          <w:sz w:val="28"/>
          <w:szCs w:val="28"/>
          <w:lang w:bidi="he-IL"/>
        </w:rPr>
        <w:t>организациями</w:t>
      </w:r>
      <w:proofErr w:type="gramEnd"/>
      <w:r>
        <w:rPr>
          <w:sz w:val="28"/>
          <w:szCs w:val="28"/>
          <w:lang w:bidi="he-IL"/>
        </w:rPr>
        <w:t xml:space="preserve"> </w:t>
      </w:r>
      <w:r w:rsidRPr="005204B4">
        <w:rPr>
          <w:sz w:val="28"/>
          <w:szCs w:val="28"/>
          <w:lang w:bidi="he-IL"/>
        </w:rPr>
        <w:t xml:space="preserve">участвующими в предоставлении государственных услуг (приложение </w:t>
      </w:r>
      <w:r>
        <w:rPr>
          <w:i/>
          <w:iCs/>
          <w:w w:val="81"/>
          <w:sz w:val="28"/>
          <w:szCs w:val="28"/>
          <w:lang w:bidi="he-IL"/>
        </w:rPr>
        <w:t>№1</w:t>
      </w:r>
      <w:r w:rsidRPr="005204B4">
        <w:rPr>
          <w:i/>
          <w:iCs/>
          <w:w w:val="81"/>
          <w:sz w:val="28"/>
          <w:szCs w:val="28"/>
          <w:lang w:bidi="he-IL"/>
        </w:rPr>
        <w:t xml:space="preserve">). </w:t>
      </w:r>
    </w:p>
    <w:p w:rsidR="00E904A5" w:rsidRPr="005204B4" w:rsidRDefault="00E904A5" w:rsidP="00E904A5">
      <w:pPr>
        <w:pStyle w:val="a3"/>
        <w:rPr>
          <w:sz w:val="28"/>
          <w:szCs w:val="28"/>
          <w:lang w:bidi="he-IL"/>
        </w:rPr>
      </w:pPr>
      <w:r w:rsidRPr="005204B4">
        <w:rPr>
          <w:sz w:val="28"/>
          <w:szCs w:val="28"/>
          <w:lang w:bidi="he-IL"/>
        </w:rPr>
        <w:t>2. Опубликовать настоящее решение в газете «</w:t>
      </w:r>
      <w:proofErr w:type="spellStart"/>
      <w:r>
        <w:rPr>
          <w:sz w:val="28"/>
          <w:szCs w:val="28"/>
          <w:lang w:bidi="he-IL"/>
        </w:rPr>
        <w:t>Захальский</w:t>
      </w:r>
      <w:proofErr w:type="spellEnd"/>
      <w:r>
        <w:rPr>
          <w:sz w:val="28"/>
          <w:szCs w:val="28"/>
          <w:lang w:bidi="he-IL"/>
        </w:rPr>
        <w:t xml:space="preserve"> Вестник».</w:t>
      </w:r>
    </w:p>
    <w:p w:rsidR="00E904A5" w:rsidRPr="005204B4" w:rsidRDefault="00E904A5" w:rsidP="00E904A5">
      <w:pPr>
        <w:pStyle w:val="a3"/>
        <w:rPr>
          <w:sz w:val="28"/>
          <w:szCs w:val="28"/>
          <w:lang w:bidi="he-IL"/>
        </w:rPr>
      </w:pPr>
      <w:r w:rsidRPr="005204B4">
        <w:rPr>
          <w:sz w:val="28"/>
          <w:szCs w:val="28"/>
          <w:lang w:bidi="he-IL"/>
        </w:rPr>
        <w:t xml:space="preserve">3. </w:t>
      </w:r>
      <w:proofErr w:type="gramStart"/>
      <w:r w:rsidRPr="005204B4">
        <w:rPr>
          <w:sz w:val="28"/>
          <w:szCs w:val="28"/>
          <w:lang w:bidi="he-IL"/>
        </w:rPr>
        <w:t>Контроль за</w:t>
      </w:r>
      <w:proofErr w:type="gramEnd"/>
      <w:r w:rsidRPr="005204B4">
        <w:rPr>
          <w:sz w:val="28"/>
          <w:szCs w:val="28"/>
          <w:lang w:bidi="he-IL"/>
        </w:rPr>
        <w:t xml:space="preserve"> исполнением настоящего решения оставляю за собой. </w:t>
      </w:r>
    </w:p>
    <w:p w:rsidR="00E904A5" w:rsidRDefault="00E904A5" w:rsidP="00E904A5">
      <w:pPr>
        <w:jc w:val="both"/>
        <w:rPr>
          <w:sz w:val="28"/>
        </w:rPr>
      </w:pPr>
    </w:p>
    <w:p w:rsidR="00E904A5" w:rsidRDefault="00E904A5" w:rsidP="00E904A5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E904A5" w:rsidRPr="00CA06B0" w:rsidRDefault="00E904A5" w:rsidP="00E904A5">
      <w:pPr>
        <w:jc w:val="both"/>
        <w:rPr>
          <w:sz w:val="28"/>
        </w:rPr>
      </w:pPr>
      <w:r>
        <w:rPr>
          <w:sz w:val="28"/>
        </w:rPr>
        <w:t>Глава МО «Захальское»                                                                  А Н.Чернигов</w:t>
      </w: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jc w:val="center"/>
        <w:rPr>
          <w:sz w:val="28"/>
          <w:szCs w:val="28"/>
        </w:rPr>
      </w:pPr>
    </w:p>
    <w:p w:rsidR="00E904A5" w:rsidRDefault="00E904A5" w:rsidP="00E904A5">
      <w:pPr>
        <w:pStyle w:val="a5"/>
        <w:jc w:val="right"/>
      </w:pPr>
      <w:r>
        <w:t>Приложение № 1</w:t>
      </w:r>
    </w:p>
    <w:p w:rsidR="00E904A5" w:rsidRDefault="00E904A5" w:rsidP="00E904A5">
      <w:pPr>
        <w:pStyle w:val="a5"/>
        <w:jc w:val="right"/>
      </w:pPr>
      <w:r>
        <w:t xml:space="preserve">К решению думы №32 от 20.11.2012г. </w:t>
      </w:r>
    </w:p>
    <w:p w:rsidR="00E904A5" w:rsidRDefault="00E904A5" w:rsidP="00E904A5">
      <w:pPr>
        <w:pStyle w:val="a5"/>
        <w:jc w:val="center"/>
      </w:pPr>
      <w: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государственных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2"/>
      </w:tblGrid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Наименование услуг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Наименование организаций, предоставляющих услуги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1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справки, подтверждающей наличие (отсутствие) регистрации права собственности на объект недвижимого имущества до 1998 года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2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справки об отсутствии частного домовладения (приватизированного жилья) в собственности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3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справки, подтверждающей наличие (отсутствие) жилых помещений в собственности гражданина – заявителя и членов его семьи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Управление РОСРЕЕСТРА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4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5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технического паспорта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6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кадастрового паспорта жилого помещения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</w:t>
            </w:r>
            <w:proofErr w:type="spellStart"/>
            <w:r>
              <w:t>Усть</w:t>
            </w:r>
            <w:proofErr w:type="spellEnd"/>
            <w:r>
              <w:t xml:space="preserve"> – Ордынское Бурятское отделение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7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Согласование схем организации движения при выполнении всех видов работ в пределах полосы отвода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8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справки о наличии или отсутствии транспортных сре</w:t>
            </w:r>
            <w:proofErr w:type="gramStart"/>
            <w:r>
              <w:t>дств в с</w:t>
            </w:r>
            <w:proofErr w:type="gramEnd"/>
            <w:r>
              <w:t>обственности каждого члена семьи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ГИБДД ГУВД по Иркутской области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9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 xml:space="preserve">Выдача уведомлений об отсутствии в ЕГРП запрашиваемых сведений 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Управление РОСРЕЕСТРА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10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выписки из ЕГРП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Управление РОСРЕЕСТРА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11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кадастрового паспорта земельного участка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Федеральное государственное учреждение «Земельная кадастровая палата» по Иркутской  области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12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 xml:space="preserve">Выдача справки, подтверждающей, что заболевание гражданина подпадает под действие постановления Правительства РФ от 16.06.2006г. № 378 «Об утверждении перечня тяжелых форм хронических заболеваний, при которых невозможно </w:t>
            </w:r>
            <w:r>
              <w:lastRenderedPageBreak/>
              <w:t>совместное проживание граждан в одной квартире»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lastRenderedPageBreak/>
              <w:t>ГУЗ Иркутской области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lastRenderedPageBreak/>
              <w:t>13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справки, подтверждающей, что заболевание гражданина подпадает под действие постановления Правительства РФ от 21.12.2004г. № 817 «Об утверждении перечня заболеваний, дающим инвалидам, страдающим ими, право на дополнительную жилую площадь»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ГУЗ Иркутской области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14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документов, в установленном порядке подтверждающих доходы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Организация, подтверждающая источники получения доходов заявителя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15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Услуги, оказываемые при осуществлении нотариальной деятельности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>Нотариус</w:t>
            </w:r>
          </w:p>
        </w:tc>
      </w:tr>
      <w:tr w:rsidR="00E904A5" w:rsidTr="008B266F">
        <w:tc>
          <w:tcPr>
            <w:tcW w:w="648" w:type="dxa"/>
          </w:tcPr>
          <w:p w:rsidR="00E904A5" w:rsidRDefault="00E904A5" w:rsidP="008B266F">
            <w:pPr>
              <w:pStyle w:val="a5"/>
            </w:pPr>
            <w:r>
              <w:t>16</w:t>
            </w:r>
          </w:p>
        </w:tc>
        <w:tc>
          <w:tcPr>
            <w:tcW w:w="4860" w:type="dxa"/>
          </w:tcPr>
          <w:p w:rsidR="00E904A5" w:rsidRDefault="00E904A5" w:rsidP="008B266F">
            <w:pPr>
              <w:pStyle w:val="a5"/>
            </w:pPr>
            <w: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4062" w:type="dxa"/>
          </w:tcPr>
          <w:p w:rsidR="00E904A5" w:rsidRDefault="00E904A5" w:rsidP="008B266F">
            <w:pPr>
              <w:pStyle w:val="a5"/>
            </w:pPr>
            <w: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>
              <w:t>Эхири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Булагатскому</w:t>
            </w:r>
            <w:proofErr w:type="spellEnd"/>
            <w:r>
              <w:t xml:space="preserve"> району</w:t>
            </w:r>
          </w:p>
        </w:tc>
      </w:tr>
    </w:tbl>
    <w:p w:rsidR="00E904A5" w:rsidRDefault="00E904A5" w:rsidP="00E904A5">
      <w:pPr>
        <w:pStyle w:val="a5"/>
      </w:pPr>
      <w:r>
        <w:t xml:space="preserve"> </w:t>
      </w:r>
    </w:p>
    <w:p w:rsidR="00BB27CC" w:rsidRDefault="00BB27CC"/>
    <w:sectPr w:rsidR="00BB27CC" w:rsidSect="00BB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A5"/>
    <w:rsid w:val="00BB27CC"/>
    <w:rsid w:val="00E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90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E904A5"/>
    <w:pPr>
      <w:widowControl/>
      <w:overflowPunct/>
      <w:autoSpaceDE/>
      <w:autoSpaceDN/>
      <w:adjustRightInd/>
      <w:jc w:val="center"/>
    </w:pPr>
    <w:rPr>
      <w:kern w:val="0"/>
      <w:sz w:val="28"/>
    </w:rPr>
  </w:style>
  <w:style w:type="paragraph" w:styleId="a5">
    <w:name w:val="Normal (Web)"/>
    <w:basedOn w:val="a"/>
    <w:unhideWhenUsed/>
    <w:rsid w:val="00E904A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>Computer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2018-08-08T02:03:00Z</dcterms:created>
  <dcterms:modified xsi:type="dcterms:W3CDTF">2018-08-08T02:04:00Z</dcterms:modified>
</cp:coreProperties>
</file>